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DC081" w14:textId="735E0893" w:rsidR="00F1542B" w:rsidRPr="00E450E9" w:rsidRDefault="001650F9" w:rsidP="00E450E9">
      <w:pPr>
        <w:spacing w:after="0"/>
        <w:jc w:val="center"/>
        <w:rPr>
          <w:rFonts w:ascii="Times New Roman" w:hAnsi="Times New Roman" w:cs="Times New Roman"/>
          <w:sz w:val="32"/>
          <w:szCs w:val="32"/>
        </w:rPr>
      </w:pPr>
      <w:r w:rsidRPr="00E450E9">
        <w:rPr>
          <w:rFonts w:ascii="Times New Roman" w:hAnsi="Times New Roman" w:cs="Times New Roman"/>
          <w:sz w:val="32"/>
          <w:szCs w:val="32"/>
        </w:rPr>
        <w:t>University Honors Committee</w:t>
      </w:r>
    </w:p>
    <w:p w14:paraId="2347B79C" w14:textId="7906A8B6" w:rsidR="001650F9" w:rsidRPr="00E450E9" w:rsidRDefault="001650F9" w:rsidP="00E450E9">
      <w:pPr>
        <w:spacing w:after="0"/>
        <w:jc w:val="center"/>
        <w:rPr>
          <w:rFonts w:ascii="Times New Roman" w:hAnsi="Times New Roman" w:cs="Times New Roman"/>
          <w:sz w:val="32"/>
          <w:szCs w:val="32"/>
        </w:rPr>
      </w:pPr>
      <w:r w:rsidRPr="00E450E9">
        <w:rPr>
          <w:rFonts w:ascii="Times New Roman" w:hAnsi="Times New Roman" w:cs="Times New Roman"/>
          <w:sz w:val="32"/>
          <w:szCs w:val="32"/>
        </w:rPr>
        <w:t>Annual Report 2023- 2024</w:t>
      </w:r>
    </w:p>
    <w:p w14:paraId="41C40400" w14:textId="77777777" w:rsidR="001A18BF" w:rsidRDefault="001A18BF" w:rsidP="001A18BF">
      <w:pPr>
        <w:rPr>
          <w:rFonts w:ascii="Times New Roman" w:hAnsi="Times New Roman" w:cs="Times New Roman"/>
          <w:sz w:val="24"/>
          <w:szCs w:val="24"/>
        </w:rPr>
      </w:pPr>
    </w:p>
    <w:p w14:paraId="2C1A0C17" w14:textId="112D95EB" w:rsidR="001A18BF" w:rsidRDefault="001A18BF" w:rsidP="001A18BF">
      <w:pPr>
        <w:rPr>
          <w:rFonts w:ascii="Times New Roman" w:hAnsi="Times New Roman" w:cs="Times New Roman"/>
          <w:sz w:val="24"/>
          <w:szCs w:val="24"/>
        </w:rPr>
      </w:pPr>
      <w:r>
        <w:rPr>
          <w:rFonts w:ascii="Times New Roman" w:hAnsi="Times New Roman" w:cs="Times New Roman"/>
          <w:sz w:val="24"/>
          <w:szCs w:val="24"/>
        </w:rPr>
        <w:t xml:space="preserve">The University Honors Committee met on November 15, </w:t>
      </w:r>
      <w:r w:rsidR="00CA7E77">
        <w:rPr>
          <w:rFonts w:ascii="Times New Roman" w:hAnsi="Times New Roman" w:cs="Times New Roman"/>
          <w:sz w:val="24"/>
          <w:szCs w:val="24"/>
        </w:rPr>
        <w:t>2023,</w:t>
      </w:r>
      <w:r>
        <w:rPr>
          <w:rFonts w:ascii="Times New Roman" w:hAnsi="Times New Roman" w:cs="Times New Roman"/>
          <w:sz w:val="24"/>
          <w:szCs w:val="24"/>
        </w:rPr>
        <w:t xml:space="preserve"> to select the Honors Undergraduate Thesis Award recipients for Founder’s Day</w:t>
      </w:r>
      <w:r w:rsidR="00CA7E77">
        <w:rPr>
          <w:rFonts w:ascii="Times New Roman" w:hAnsi="Times New Roman" w:cs="Times New Roman"/>
          <w:sz w:val="24"/>
          <w:szCs w:val="24"/>
        </w:rPr>
        <w:t xml:space="preserve"> and review one Honors interdisciplinary seminar proposal</w:t>
      </w:r>
      <w:r>
        <w:rPr>
          <w:rFonts w:ascii="Times New Roman" w:hAnsi="Times New Roman" w:cs="Times New Roman"/>
          <w:sz w:val="24"/>
          <w:szCs w:val="24"/>
        </w:rPr>
        <w:t xml:space="preserve">. </w:t>
      </w:r>
    </w:p>
    <w:p w14:paraId="0D53813D" w14:textId="77777777" w:rsidR="00E450E9" w:rsidRDefault="00E450E9" w:rsidP="001A18BF">
      <w:pPr>
        <w:rPr>
          <w:rFonts w:ascii="Times New Roman" w:hAnsi="Times New Roman" w:cs="Times New Roman"/>
          <w:sz w:val="24"/>
          <w:szCs w:val="24"/>
        </w:rPr>
      </w:pPr>
    </w:p>
    <w:p w14:paraId="66C61962" w14:textId="2FAFFB96" w:rsidR="00CA7E77" w:rsidRDefault="00CA7E77" w:rsidP="001A18BF">
      <w:pPr>
        <w:rPr>
          <w:rFonts w:ascii="Times New Roman" w:hAnsi="Times New Roman" w:cs="Times New Roman"/>
          <w:sz w:val="24"/>
          <w:szCs w:val="24"/>
        </w:rPr>
      </w:pPr>
      <w:r>
        <w:rPr>
          <w:rFonts w:ascii="Times New Roman" w:hAnsi="Times New Roman" w:cs="Times New Roman"/>
          <w:sz w:val="24"/>
          <w:szCs w:val="24"/>
        </w:rPr>
        <w:t>The recipients of the Founder's Day award for Honors Undergraduate Thesis are:</w:t>
      </w:r>
    </w:p>
    <w:p w14:paraId="0C5562ED" w14:textId="07D32FA2" w:rsidR="001A18BF" w:rsidRDefault="001A18BF" w:rsidP="001A18BF">
      <w:pPr>
        <w:rPr>
          <w:rFonts w:ascii="Times New Roman" w:hAnsi="Times New Roman" w:cs="Times New Roman"/>
          <w:sz w:val="24"/>
          <w:szCs w:val="24"/>
        </w:rPr>
      </w:pPr>
      <w:r>
        <w:rPr>
          <w:rFonts w:ascii="Times New Roman" w:hAnsi="Times New Roman" w:cs="Times New Roman"/>
          <w:sz w:val="24"/>
          <w:szCs w:val="24"/>
        </w:rPr>
        <w:t>Natural and Health Sciences: Raj Patel, Burnett School of Biomedical Sciences COM, “</w:t>
      </w:r>
      <w:r w:rsidRPr="001A18BF">
        <w:rPr>
          <w:rFonts w:ascii="Times New Roman" w:hAnsi="Times New Roman" w:cs="Times New Roman"/>
          <w:sz w:val="24"/>
          <w:szCs w:val="24"/>
        </w:rPr>
        <w:t>Antiretroviral Drug Induced Cardiotoxicity Through Dysregulation of Mitochondrial Function</w:t>
      </w:r>
      <w:r>
        <w:rPr>
          <w:rFonts w:ascii="Times New Roman" w:hAnsi="Times New Roman" w:cs="Times New Roman"/>
          <w:sz w:val="24"/>
          <w:szCs w:val="24"/>
        </w:rPr>
        <w:t>,” chaired by Dr. Manish Gupta.</w:t>
      </w:r>
    </w:p>
    <w:p w14:paraId="7EAC9C62" w14:textId="3543D76D" w:rsidR="001A18BF" w:rsidRDefault="001A18BF" w:rsidP="001A18BF">
      <w:pPr>
        <w:rPr>
          <w:rFonts w:ascii="Times New Roman" w:hAnsi="Times New Roman" w:cs="Times New Roman"/>
          <w:sz w:val="24"/>
          <w:szCs w:val="24"/>
        </w:rPr>
      </w:pPr>
      <w:r>
        <w:rPr>
          <w:rFonts w:ascii="Times New Roman" w:hAnsi="Times New Roman" w:cs="Times New Roman"/>
          <w:sz w:val="24"/>
          <w:szCs w:val="24"/>
        </w:rPr>
        <w:t xml:space="preserve">Engineering and Technology: Kevin Hanekom, </w:t>
      </w:r>
      <w:r w:rsidRPr="001A18BF">
        <w:rPr>
          <w:rFonts w:ascii="Times New Roman" w:hAnsi="Times New Roman" w:cs="Times New Roman"/>
          <w:sz w:val="24"/>
          <w:szCs w:val="24"/>
        </w:rPr>
        <w:t>Department of Mechanical and Aerospace Engineering</w:t>
      </w:r>
      <w:r>
        <w:rPr>
          <w:rFonts w:ascii="Times New Roman" w:hAnsi="Times New Roman" w:cs="Times New Roman"/>
          <w:sz w:val="24"/>
          <w:szCs w:val="24"/>
        </w:rPr>
        <w:t xml:space="preserve"> </w:t>
      </w:r>
      <w:r w:rsidRPr="001A18BF">
        <w:rPr>
          <w:rFonts w:ascii="Times New Roman" w:hAnsi="Times New Roman" w:cs="Times New Roman"/>
          <w:sz w:val="24"/>
          <w:szCs w:val="24"/>
        </w:rPr>
        <w:t>CECS</w:t>
      </w:r>
      <w:r>
        <w:rPr>
          <w:rFonts w:ascii="Times New Roman" w:hAnsi="Times New Roman" w:cs="Times New Roman"/>
          <w:sz w:val="24"/>
          <w:szCs w:val="24"/>
        </w:rPr>
        <w:t>, “</w:t>
      </w:r>
      <w:r w:rsidR="00CA7E77" w:rsidRPr="00CA7E77">
        <w:rPr>
          <w:rFonts w:ascii="Times New Roman" w:hAnsi="Times New Roman" w:cs="Times New Roman"/>
          <w:sz w:val="24"/>
          <w:szCs w:val="24"/>
        </w:rPr>
        <w:t>A Framework for the Automatic Identification of Optimized Yield Surface Parameters</w:t>
      </w:r>
      <w:r w:rsidR="00CA7E77">
        <w:rPr>
          <w:rFonts w:ascii="Times New Roman" w:hAnsi="Times New Roman" w:cs="Times New Roman"/>
          <w:sz w:val="24"/>
          <w:szCs w:val="24"/>
        </w:rPr>
        <w:t xml:space="preserve">,” chaired by Dr. Ali Gordon. </w:t>
      </w:r>
    </w:p>
    <w:p w14:paraId="16CDE91C" w14:textId="329E3A64" w:rsidR="00CA7E77" w:rsidRDefault="00CA7E77" w:rsidP="001A18BF">
      <w:pPr>
        <w:rPr>
          <w:rFonts w:ascii="Times New Roman" w:hAnsi="Times New Roman" w:cs="Times New Roman"/>
          <w:sz w:val="24"/>
          <w:szCs w:val="24"/>
        </w:rPr>
      </w:pPr>
      <w:r w:rsidRPr="00CA7E77">
        <w:rPr>
          <w:rFonts w:ascii="Times New Roman" w:hAnsi="Times New Roman" w:cs="Times New Roman"/>
          <w:sz w:val="24"/>
          <w:szCs w:val="24"/>
        </w:rPr>
        <w:t>Social Sciences, Business, and Education</w:t>
      </w:r>
      <w:r>
        <w:rPr>
          <w:rFonts w:ascii="Times New Roman" w:hAnsi="Times New Roman" w:cs="Times New Roman"/>
          <w:sz w:val="24"/>
          <w:szCs w:val="24"/>
        </w:rPr>
        <w:t xml:space="preserve">: </w:t>
      </w:r>
      <w:r w:rsidRPr="00CA7E77">
        <w:rPr>
          <w:rFonts w:ascii="Times New Roman" w:hAnsi="Times New Roman" w:cs="Times New Roman"/>
          <w:sz w:val="24"/>
          <w:szCs w:val="24"/>
        </w:rPr>
        <w:t>Nefertari Elshiekh</w:t>
      </w:r>
      <w:r>
        <w:rPr>
          <w:rFonts w:ascii="Times New Roman" w:hAnsi="Times New Roman" w:cs="Times New Roman"/>
          <w:sz w:val="24"/>
          <w:szCs w:val="24"/>
        </w:rPr>
        <w:t xml:space="preserve">, </w:t>
      </w:r>
      <w:r w:rsidRPr="00CA7E77">
        <w:rPr>
          <w:rFonts w:ascii="Times New Roman" w:hAnsi="Times New Roman" w:cs="Times New Roman"/>
          <w:sz w:val="24"/>
          <w:szCs w:val="24"/>
        </w:rPr>
        <w:t>Department of Economics, CBA (Thesis in Department of Legal Studies, CCIE)</w:t>
      </w:r>
      <w:r>
        <w:rPr>
          <w:rFonts w:ascii="Times New Roman" w:hAnsi="Times New Roman" w:cs="Times New Roman"/>
          <w:sz w:val="24"/>
          <w:szCs w:val="24"/>
        </w:rPr>
        <w:t>, “</w:t>
      </w:r>
      <w:r w:rsidRPr="00CA7E77">
        <w:rPr>
          <w:rFonts w:ascii="Times New Roman" w:hAnsi="Times New Roman" w:cs="Times New Roman"/>
          <w:sz w:val="24"/>
          <w:szCs w:val="24"/>
        </w:rPr>
        <w:t>Impact of Counsel Type on Initial Release Decisions and Case Outcomes</w:t>
      </w:r>
      <w:r>
        <w:rPr>
          <w:rFonts w:ascii="Times New Roman" w:hAnsi="Times New Roman" w:cs="Times New Roman"/>
          <w:sz w:val="24"/>
          <w:szCs w:val="24"/>
        </w:rPr>
        <w:t xml:space="preserve">,” chaired by Dr. Alisa Smith. </w:t>
      </w:r>
    </w:p>
    <w:p w14:paraId="672A7785" w14:textId="7E3B3512" w:rsidR="00CA7E77" w:rsidRDefault="00CA7E77" w:rsidP="001A18BF">
      <w:pPr>
        <w:rPr>
          <w:rFonts w:ascii="Times New Roman" w:hAnsi="Times New Roman" w:cs="Times New Roman"/>
          <w:sz w:val="24"/>
          <w:szCs w:val="24"/>
        </w:rPr>
      </w:pPr>
      <w:r w:rsidRPr="00CA7E77">
        <w:rPr>
          <w:rFonts w:ascii="Times New Roman" w:hAnsi="Times New Roman" w:cs="Times New Roman"/>
          <w:sz w:val="24"/>
          <w:szCs w:val="24"/>
        </w:rPr>
        <w:t>Arts, Humanities, and Creative Inquiry</w:t>
      </w:r>
      <w:r>
        <w:rPr>
          <w:rFonts w:ascii="Times New Roman" w:hAnsi="Times New Roman" w:cs="Times New Roman"/>
          <w:sz w:val="24"/>
          <w:szCs w:val="24"/>
        </w:rPr>
        <w:t xml:space="preserve">: </w:t>
      </w:r>
      <w:r w:rsidRPr="00CA7E77">
        <w:rPr>
          <w:rFonts w:ascii="Times New Roman" w:hAnsi="Times New Roman" w:cs="Times New Roman"/>
          <w:sz w:val="24"/>
          <w:szCs w:val="24"/>
        </w:rPr>
        <w:t>Alyssa Bent</w:t>
      </w:r>
      <w:r>
        <w:rPr>
          <w:rFonts w:ascii="Times New Roman" w:hAnsi="Times New Roman" w:cs="Times New Roman"/>
          <w:sz w:val="24"/>
          <w:szCs w:val="24"/>
        </w:rPr>
        <w:t xml:space="preserve">, </w:t>
      </w:r>
      <w:r w:rsidRPr="00CA7E77">
        <w:rPr>
          <w:rFonts w:ascii="Times New Roman" w:hAnsi="Times New Roman" w:cs="Times New Roman"/>
          <w:sz w:val="24"/>
          <w:szCs w:val="24"/>
        </w:rPr>
        <w:t>Department of English, CAH</w:t>
      </w:r>
      <w:r>
        <w:rPr>
          <w:rFonts w:ascii="Times New Roman" w:hAnsi="Times New Roman" w:cs="Times New Roman"/>
          <w:sz w:val="24"/>
          <w:szCs w:val="24"/>
        </w:rPr>
        <w:t>, “</w:t>
      </w:r>
      <w:proofErr w:type="spellStart"/>
      <w:r w:rsidRPr="00CA7E77">
        <w:rPr>
          <w:rFonts w:ascii="Times New Roman" w:hAnsi="Times New Roman" w:cs="Times New Roman"/>
          <w:sz w:val="24"/>
          <w:szCs w:val="24"/>
        </w:rPr>
        <w:t>Tomiccama</w:t>
      </w:r>
      <w:proofErr w:type="spellEnd"/>
      <w:r w:rsidRPr="00CA7E77">
        <w:rPr>
          <w:rFonts w:ascii="Times New Roman" w:hAnsi="Times New Roman" w:cs="Times New Roman"/>
          <w:sz w:val="24"/>
          <w:szCs w:val="24"/>
        </w:rPr>
        <w:t xml:space="preserve"> </w:t>
      </w:r>
      <w:proofErr w:type="spellStart"/>
      <w:r w:rsidRPr="00CA7E77">
        <w:rPr>
          <w:rFonts w:ascii="Times New Roman" w:hAnsi="Times New Roman" w:cs="Times New Roman"/>
          <w:sz w:val="24"/>
          <w:szCs w:val="24"/>
        </w:rPr>
        <w:t>Tomiccanacayo</w:t>
      </w:r>
      <w:proofErr w:type="spellEnd"/>
      <w:r w:rsidRPr="00CA7E77">
        <w:rPr>
          <w:rFonts w:ascii="Times New Roman" w:hAnsi="Times New Roman" w:cs="Times New Roman"/>
          <w:sz w:val="24"/>
          <w:szCs w:val="24"/>
        </w:rPr>
        <w:t xml:space="preserve">: A Feminist/Spatial Analysis of flesh to bone by </w:t>
      </w:r>
      <w:proofErr w:type="spellStart"/>
      <w:r w:rsidRPr="00CA7E77">
        <w:rPr>
          <w:rFonts w:ascii="Times New Roman" w:hAnsi="Times New Roman" w:cs="Times New Roman"/>
          <w:sz w:val="24"/>
          <w:szCs w:val="24"/>
        </w:rPr>
        <w:t>ire'ne</w:t>
      </w:r>
      <w:proofErr w:type="spellEnd"/>
      <w:r w:rsidRPr="00CA7E77">
        <w:rPr>
          <w:rFonts w:ascii="Times New Roman" w:hAnsi="Times New Roman" w:cs="Times New Roman"/>
          <w:sz w:val="24"/>
          <w:szCs w:val="24"/>
        </w:rPr>
        <w:t xml:space="preserve"> </w:t>
      </w:r>
      <w:proofErr w:type="spellStart"/>
      <w:r w:rsidRPr="00CA7E77">
        <w:rPr>
          <w:rFonts w:ascii="Times New Roman" w:hAnsi="Times New Roman" w:cs="Times New Roman"/>
          <w:sz w:val="24"/>
          <w:szCs w:val="24"/>
        </w:rPr>
        <w:t>lara</w:t>
      </w:r>
      <w:proofErr w:type="spellEnd"/>
      <w:r w:rsidRPr="00CA7E77">
        <w:rPr>
          <w:rFonts w:ascii="Times New Roman" w:hAnsi="Times New Roman" w:cs="Times New Roman"/>
          <w:sz w:val="24"/>
          <w:szCs w:val="24"/>
        </w:rPr>
        <w:t xml:space="preserve"> silva</w:t>
      </w:r>
      <w:r>
        <w:rPr>
          <w:rFonts w:ascii="Times New Roman" w:hAnsi="Times New Roman" w:cs="Times New Roman"/>
          <w:sz w:val="24"/>
          <w:szCs w:val="24"/>
        </w:rPr>
        <w:t xml:space="preserve">,” chaired by Dr. Cecilia Milanes. </w:t>
      </w:r>
    </w:p>
    <w:p w14:paraId="4F2E3F8C" w14:textId="77777777" w:rsidR="00CA7E77" w:rsidRDefault="00CA7E77" w:rsidP="001A18BF">
      <w:pPr>
        <w:rPr>
          <w:rFonts w:ascii="Times New Roman" w:hAnsi="Times New Roman" w:cs="Times New Roman"/>
          <w:sz w:val="24"/>
          <w:szCs w:val="24"/>
        </w:rPr>
      </w:pPr>
    </w:p>
    <w:p w14:paraId="3825D8BA" w14:textId="73CF3C70" w:rsidR="00E6788B" w:rsidRDefault="004A284A" w:rsidP="001A18BF">
      <w:pPr>
        <w:rPr>
          <w:rFonts w:ascii="Times New Roman" w:hAnsi="Times New Roman" w:cs="Times New Roman"/>
          <w:sz w:val="24"/>
          <w:szCs w:val="24"/>
        </w:rPr>
      </w:pPr>
      <w:r>
        <w:rPr>
          <w:rFonts w:ascii="Times New Roman" w:hAnsi="Times New Roman" w:cs="Times New Roman"/>
          <w:sz w:val="24"/>
          <w:szCs w:val="24"/>
        </w:rPr>
        <w:t xml:space="preserve">The following seminar was approved by the UHC, and it will be forwarded to the </w:t>
      </w:r>
      <w:r w:rsidR="0054365C">
        <w:rPr>
          <w:rFonts w:ascii="Times New Roman" w:hAnsi="Times New Roman" w:cs="Times New Roman"/>
          <w:sz w:val="24"/>
          <w:szCs w:val="24"/>
        </w:rPr>
        <w:t xml:space="preserve">University Curriculum Review Committee for their approval. </w:t>
      </w:r>
    </w:p>
    <w:p w14:paraId="5244C9C3" w14:textId="5955DC36" w:rsidR="001761F0" w:rsidRDefault="001761F0" w:rsidP="008F6CD8">
      <w:pPr>
        <w:spacing w:after="0"/>
        <w:jc w:val="center"/>
        <w:rPr>
          <w:rFonts w:ascii="Calibri" w:eastAsia="Calibri" w:hAnsi="Calibri" w:cs="Times New Roman"/>
          <w:b/>
          <w:bCs/>
          <w:kern w:val="2"/>
          <w14:ligatures w14:val="standardContextual"/>
        </w:rPr>
      </w:pPr>
      <w:r w:rsidRPr="001761F0">
        <w:rPr>
          <w:rFonts w:ascii="Calibri" w:eastAsia="Calibri" w:hAnsi="Calibri" w:cs="Times New Roman"/>
          <w:b/>
          <w:bCs/>
          <w:kern w:val="2"/>
          <w14:ligatures w14:val="standardContextual"/>
        </w:rPr>
        <w:t>IDH3930H</w:t>
      </w:r>
      <w:r w:rsidR="008F6CD8">
        <w:rPr>
          <w:rFonts w:ascii="Calibri" w:eastAsia="Calibri" w:hAnsi="Calibri" w:cs="Times New Roman"/>
          <w:b/>
          <w:bCs/>
          <w:kern w:val="2"/>
          <w14:ligatures w14:val="standardContextual"/>
        </w:rPr>
        <w:t xml:space="preserve">: </w:t>
      </w:r>
      <w:r w:rsidRPr="001761F0">
        <w:rPr>
          <w:rFonts w:ascii="Calibri" w:eastAsia="Calibri" w:hAnsi="Calibri" w:cs="Times New Roman"/>
          <w:b/>
          <w:bCs/>
          <w:kern w:val="2"/>
          <w14:ligatures w14:val="standardContextual"/>
        </w:rPr>
        <w:t xml:space="preserve"> Hunger Games</w:t>
      </w:r>
    </w:p>
    <w:p w14:paraId="711B33D9" w14:textId="77777777" w:rsidR="008F6CD8" w:rsidRDefault="008F6CD8" w:rsidP="008F6CD8">
      <w:pPr>
        <w:spacing w:after="0"/>
        <w:jc w:val="center"/>
        <w:rPr>
          <w:rFonts w:ascii="Calibri" w:eastAsia="Calibri" w:hAnsi="Calibri" w:cs="Times New Roman"/>
          <w:b/>
          <w:bCs/>
          <w:kern w:val="2"/>
          <w14:ligatures w14:val="standardContextual"/>
        </w:rPr>
      </w:pPr>
      <w:r>
        <w:rPr>
          <w:rFonts w:ascii="Calibri" w:eastAsia="Calibri" w:hAnsi="Calibri" w:cs="Times New Roman"/>
          <w:b/>
          <w:bCs/>
          <w:kern w:val="2"/>
          <w14:ligatures w14:val="standardContextual"/>
        </w:rPr>
        <w:t>Dr. Kevin Yee</w:t>
      </w:r>
    </w:p>
    <w:p w14:paraId="33FD0E3D" w14:textId="4F4A513B" w:rsidR="001761F0" w:rsidRPr="001761F0" w:rsidRDefault="001761F0" w:rsidP="00E450E9">
      <w:pPr>
        <w:spacing w:after="0"/>
        <w:rPr>
          <w:rFonts w:ascii="Calibri" w:eastAsia="Calibri" w:hAnsi="Calibri" w:cs="Times New Roman"/>
          <w:b/>
          <w:bCs/>
          <w:kern w:val="2"/>
          <w14:ligatures w14:val="standardContextual"/>
        </w:rPr>
      </w:pPr>
      <w:r w:rsidRPr="001761F0">
        <w:rPr>
          <w:rFonts w:ascii="Calibri" w:eastAsia="Times New Roman" w:hAnsi="Calibri" w:cs="Times New Roman"/>
          <w:sz w:val="24"/>
          <w:szCs w:val="24"/>
          <w14:ligatures w14:val="standardContextual"/>
        </w:rPr>
        <w:t xml:space="preserve">The Hunger Games books have sold 65 million copies in the U.S. alone, and its movies have made a combined $3 billion, clearly showing a strong appetite for these characters and their stories. But what are these movies tapping into that </w:t>
      </w:r>
      <w:proofErr w:type="gramStart"/>
      <w:r w:rsidRPr="001761F0">
        <w:rPr>
          <w:rFonts w:ascii="Calibri" w:eastAsia="Times New Roman" w:hAnsi="Calibri" w:cs="Times New Roman"/>
          <w:sz w:val="24"/>
          <w:szCs w:val="24"/>
          <w14:ligatures w14:val="standardContextual"/>
        </w:rPr>
        <w:t>is resonating</w:t>
      </w:r>
      <w:proofErr w:type="gramEnd"/>
      <w:r w:rsidRPr="001761F0">
        <w:rPr>
          <w:rFonts w:ascii="Calibri" w:eastAsia="Times New Roman" w:hAnsi="Calibri" w:cs="Times New Roman"/>
          <w:sz w:val="24"/>
          <w:szCs w:val="24"/>
          <w14:ligatures w14:val="standardContextual"/>
        </w:rPr>
        <w:t xml:space="preserve"> with so many people? We will examine these films closely, using tools of cultural analysis such as considering sex, gender, race, ethics, and political contexts. The primary grades for the course come from one essay, a group project, an individual project, and an oral interview. There are no textbook costs. Prior familiarity with the Hunger Games books and movies is not required.</w:t>
      </w:r>
    </w:p>
    <w:sectPr w:rsidR="001761F0" w:rsidRPr="00176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F9"/>
    <w:rsid w:val="001650F9"/>
    <w:rsid w:val="001761F0"/>
    <w:rsid w:val="001A18BF"/>
    <w:rsid w:val="00281EF1"/>
    <w:rsid w:val="004A284A"/>
    <w:rsid w:val="0054365C"/>
    <w:rsid w:val="008F6CD8"/>
    <w:rsid w:val="00CA7E77"/>
    <w:rsid w:val="00E450E9"/>
    <w:rsid w:val="00E6788B"/>
    <w:rsid w:val="00F15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8FCC4"/>
  <w15:chartTrackingRefBased/>
  <w15:docId w15:val="{0CA11059-C7A1-4638-849A-074457B5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50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50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50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50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50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50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0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0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0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0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0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50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0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50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50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0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0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0F9"/>
    <w:rPr>
      <w:rFonts w:eastAsiaTheme="majorEastAsia" w:cstheme="majorBidi"/>
      <w:color w:val="272727" w:themeColor="text1" w:themeTint="D8"/>
    </w:rPr>
  </w:style>
  <w:style w:type="paragraph" w:styleId="Title">
    <w:name w:val="Title"/>
    <w:basedOn w:val="Normal"/>
    <w:next w:val="Normal"/>
    <w:link w:val="TitleChar"/>
    <w:uiPriority w:val="10"/>
    <w:qFormat/>
    <w:rsid w:val="001650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0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0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0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0F9"/>
    <w:pPr>
      <w:spacing w:before="160"/>
      <w:jc w:val="center"/>
    </w:pPr>
    <w:rPr>
      <w:i/>
      <w:iCs/>
      <w:color w:val="404040" w:themeColor="text1" w:themeTint="BF"/>
    </w:rPr>
  </w:style>
  <w:style w:type="character" w:customStyle="1" w:styleId="QuoteChar">
    <w:name w:val="Quote Char"/>
    <w:basedOn w:val="DefaultParagraphFont"/>
    <w:link w:val="Quote"/>
    <w:uiPriority w:val="29"/>
    <w:rsid w:val="001650F9"/>
    <w:rPr>
      <w:i/>
      <w:iCs/>
      <w:color w:val="404040" w:themeColor="text1" w:themeTint="BF"/>
    </w:rPr>
  </w:style>
  <w:style w:type="paragraph" w:styleId="ListParagraph">
    <w:name w:val="List Paragraph"/>
    <w:basedOn w:val="Normal"/>
    <w:uiPriority w:val="34"/>
    <w:qFormat/>
    <w:rsid w:val="001650F9"/>
    <w:pPr>
      <w:ind w:left="720"/>
      <w:contextualSpacing/>
    </w:pPr>
  </w:style>
  <w:style w:type="character" w:styleId="IntenseEmphasis">
    <w:name w:val="Intense Emphasis"/>
    <w:basedOn w:val="DefaultParagraphFont"/>
    <w:uiPriority w:val="21"/>
    <w:qFormat/>
    <w:rsid w:val="001650F9"/>
    <w:rPr>
      <w:i/>
      <w:iCs/>
      <w:color w:val="0F4761" w:themeColor="accent1" w:themeShade="BF"/>
    </w:rPr>
  </w:style>
  <w:style w:type="paragraph" w:styleId="IntenseQuote">
    <w:name w:val="Intense Quote"/>
    <w:basedOn w:val="Normal"/>
    <w:next w:val="Normal"/>
    <w:link w:val="IntenseQuoteChar"/>
    <w:uiPriority w:val="30"/>
    <w:qFormat/>
    <w:rsid w:val="001650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50F9"/>
    <w:rPr>
      <w:i/>
      <w:iCs/>
      <w:color w:val="0F4761" w:themeColor="accent1" w:themeShade="BF"/>
    </w:rPr>
  </w:style>
  <w:style w:type="character" w:styleId="IntenseReference">
    <w:name w:val="Intense Reference"/>
    <w:basedOn w:val="DefaultParagraphFont"/>
    <w:uiPriority w:val="32"/>
    <w:qFormat/>
    <w:rsid w:val="001650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010514">
      <w:bodyDiv w:val="1"/>
      <w:marLeft w:val="0"/>
      <w:marRight w:val="0"/>
      <w:marTop w:val="0"/>
      <w:marBottom w:val="0"/>
      <w:divBdr>
        <w:top w:val="none" w:sz="0" w:space="0" w:color="auto"/>
        <w:left w:val="none" w:sz="0" w:space="0" w:color="auto"/>
        <w:bottom w:val="none" w:sz="0" w:space="0" w:color="auto"/>
        <w:right w:val="none" w:sz="0" w:space="0" w:color="auto"/>
      </w:divBdr>
    </w:div>
    <w:div w:id="1232738773">
      <w:bodyDiv w:val="1"/>
      <w:marLeft w:val="0"/>
      <w:marRight w:val="0"/>
      <w:marTop w:val="0"/>
      <w:marBottom w:val="0"/>
      <w:divBdr>
        <w:top w:val="none" w:sz="0" w:space="0" w:color="auto"/>
        <w:left w:val="none" w:sz="0" w:space="0" w:color="auto"/>
        <w:bottom w:val="none" w:sz="0" w:space="0" w:color="auto"/>
        <w:right w:val="none" w:sz="0" w:space="0" w:color="auto"/>
      </w:divBdr>
    </w:div>
    <w:div w:id="20262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1250FE82ED514993903C1896BC3A11" ma:contentTypeVersion="20" ma:contentTypeDescription="Create a new document." ma:contentTypeScope="" ma:versionID="5d5ea151597b7a44078e0c4ad5fe1be5">
  <xsd:schema xmlns:xsd="http://www.w3.org/2001/XMLSchema" xmlns:xs="http://www.w3.org/2001/XMLSchema" xmlns:p="http://schemas.microsoft.com/office/2006/metadata/properties" xmlns:ns1="http://schemas.microsoft.com/sharepoint/v3" xmlns:ns2="6b9af4c9-a6d4-4e31-b37d-a61466c1425e" xmlns:ns3="a78e5217-9173-43a3-88c9-8968f05947ad" targetNamespace="http://schemas.microsoft.com/office/2006/metadata/properties" ma:root="true" ma:fieldsID="d9378d2f7f67264eb28b72f0383428c4" ns1:_="" ns2:_="" ns3:_="">
    <xsd:import namespace="http://schemas.microsoft.com/sharepoint/v3"/>
    <xsd:import namespace="6b9af4c9-a6d4-4e31-b37d-a61466c1425e"/>
    <xsd:import namespace="a78e5217-9173-43a3-88c9-8968f05947ad"/>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9af4c9-a6d4-4e31-b37d-a61466c142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8e5217-9173-43a3-88c9-8968f05947a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1b8b511-45ce-46ba-87be-9daaeed05e34}" ma:internalName="TaxCatchAll" ma:showField="CatchAllData" ma:web="a78e5217-9173-43a3-88c9-8968f05947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78e5217-9173-43a3-88c9-8968f05947ad" xsi:nil="true"/>
    <_ip_UnifiedCompliancePolicyProperties xmlns="http://schemas.microsoft.com/sharepoint/v3" xsi:nil="true"/>
    <lcf76f155ced4ddcb4097134ff3c332f xmlns="6b9af4c9-a6d4-4e31-b37d-a61466c142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D7CCCD-99BE-4D62-A11B-43D49E0E7AB7}"/>
</file>

<file path=customXml/itemProps2.xml><?xml version="1.0" encoding="utf-8"?>
<ds:datastoreItem xmlns:ds="http://schemas.openxmlformats.org/officeDocument/2006/customXml" ds:itemID="{C1FCF831-C399-4DF7-A699-3C2B90D04BF9}"/>
</file>

<file path=customXml/itemProps3.xml><?xml version="1.0" encoding="utf-8"?>
<ds:datastoreItem xmlns:ds="http://schemas.openxmlformats.org/officeDocument/2006/customXml" ds:itemID="{D396763D-1F0B-40FA-B9C2-001906091A81}"/>
</file>

<file path=docProps/app.xml><?xml version="1.0" encoding="utf-8"?>
<Properties xmlns="http://schemas.openxmlformats.org/officeDocument/2006/extended-properties" xmlns:vt="http://schemas.openxmlformats.org/officeDocument/2006/docPropsVTypes">
  <Template>Normal</Template>
  <TotalTime>30</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Dupuis</dc:creator>
  <cp:keywords/>
  <dc:description/>
  <cp:lastModifiedBy>Martin Dupuis</cp:lastModifiedBy>
  <cp:revision>7</cp:revision>
  <dcterms:created xsi:type="dcterms:W3CDTF">2024-06-05T20:18:00Z</dcterms:created>
  <dcterms:modified xsi:type="dcterms:W3CDTF">2024-06-05T20:48:00Z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0x010100D91250FE82ED514993903C1896BC3A11</vt:lpwstr>
  </property>
</Properties>
</file>