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AA7CA" w14:textId="2A25B618" w:rsidR="005947E4" w:rsidRPr="005947E4" w:rsidRDefault="005947E4" w:rsidP="005947E4">
      <w:pPr>
        <w:rPr>
          <w:rFonts w:ascii="Arial" w:hAnsi="Arial" w:cs="Arial"/>
          <w:b/>
          <w:bCs/>
        </w:rPr>
      </w:pPr>
      <w:r w:rsidRPr="005947E4">
        <w:rPr>
          <w:rFonts w:ascii="Arial" w:hAnsi="Arial" w:cs="Arial"/>
          <w:b/>
          <w:bCs/>
        </w:rPr>
        <w:t xml:space="preserve">Budget &amp; Administration Committee Minutes for </w:t>
      </w:r>
      <w:r w:rsidR="00EC757D">
        <w:rPr>
          <w:rFonts w:ascii="Arial" w:hAnsi="Arial" w:cs="Arial"/>
          <w:b/>
          <w:bCs/>
        </w:rPr>
        <w:t>April 19</w:t>
      </w:r>
      <w:r w:rsidRPr="005947E4">
        <w:rPr>
          <w:rFonts w:ascii="Arial" w:hAnsi="Arial" w:cs="Arial"/>
          <w:b/>
          <w:bCs/>
        </w:rPr>
        <w:t>, 202</w:t>
      </w:r>
      <w:r w:rsidR="007F19DB">
        <w:rPr>
          <w:rFonts w:ascii="Arial" w:hAnsi="Arial" w:cs="Arial"/>
          <w:b/>
          <w:bCs/>
        </w:rPr>
        <w:t>3</w:t>
      </w:r>
    </w:p>
    <w:p w14:paraId="6073966D" w14:textId="77777777" w:rsidR="005947E4" w:rsidRDefault="005947E4" w:rsidP="005947E4">
      <w:pPr>
        <w:rPr>
          <w:rFonts w:ascii="Arial" w:hAnsi="Arial" w:cs="Arial"/>
        </w:rPr>
      </w:pPr>
    </w:p>
    <w:p w14:paraId="7C16696F" w14:textId="4145BC8A" w:rsidR="005947E4" w:rsidRPr="00EC757D" w:rsidRDefault="005947E4" w:rsidP="005947E4">
      <w:pPr>
        <w:pStyle w:val="ListParagraph"/>
        <w:numPr>
          <w:ilvl w:val="0"/>
          <w:numId w:val="6"/>
        </w:numPr>
        <w:rPr>
          <w:rFonts w:ascii="Arial" w:hAnsi="Arial" w:cs="Arial"/>
        </w:rPr>
      </w:pPr>
      <w:r w:rsidRPr="007945C2">
        <w:rPr>
          <w:rFonts w:ascii="Arial" w:hAnsi="Arial" w:cs="Arial"/>
        </w:rPr>
        <w:t>Meeting Called to Order at 2:</w:t>
      </w:r>
      <w:r w:rsidR="0072517E" w:rsidRPr="007945C2">
        <w:rPr>
          <w:rFonts w:ascii="Arial" w:hAnsi="Arial" w:cs="Arial"/>
        </w:rPr>
        <w:t>3</w:t>
      </w:r>
      <w:r w:rsidR="001C09B2">
        <w:rPr>
          <w:rFonts w:ascii="Arial" w:hAnsi="Arial" w:cs="Arial"/>
        </w:rPr>
        <w:t>3</w:t>
      </w:r>
      <w:r w:rsidR="0072517E" w:rsidRPr="007945C2">
        <w:rPr>
          <w:rFonts w:ascii="Arial" w:hAnsi="Arial" w:cs="Arial"/>
        </w:rPr>
        <w:t>pm</w:t>
      </w:r>
    </w:p>
    <w:p w14:paraId="61966A68" w14:textId="6632F691" w:rsidR="005947E4" w:rsidRPr="007945C2" w:rsidRDefault="005947E4" w:rsidP="007945C2">
      <w:pPr>
        <w:pStyle w:val="ListParagraph"/>
        <w:numPr>
          <w:ilvl w:val="0"/>
          <w:numId w:val="6"/>
        </w:numPr>
        <w:rPr>
          <w:rFonts w:ascii="Arial" w:hAnsi="Arial" w:cs="Arial"/>
        </w:rPr>
      </w:pPr>
      <w:r w:rsidRPr="007945C2">
        <w:rPr>
          <w:rFonts w:ascii="Arial" w:hAnsi="Arial" w:cs="Arial"/>
        </w:rPr>
        <w:t>Roll Call</w:t>
      </w:r>
    </w:p>
    <w:p w14:paraId="36583C9A" w14:textId="2B5ECC68" w:rsidR="005947E4" w:rsidRPr="005947E4" w:rsidRDefault="005947E4" w:rsidP="00EC757D">
      <w:pPr>
        <w:ind w:left="720"/>
        <w:rPr>
          <w:rFonts w:ascii="Arial" w:hAnsi="Arial" w:cs="Arial"/>
        </w:rPr>
      </w:pPr>
      <w:r>
        <w:rPr>
          <w:rFonts w:ascii="Arial" w:hAnsi="Arial" w:cs="Arial"/>
        </w:rPr>
        <w:t>Tina Buck, Keri Watson</w:t>
      </w:r>
      <w:r w:rsidR="0072517E">
        <w:rPr>
          <w:rFonts w:ascii="Arial" w:hAnsi="Arial" w:cs="Arial"/>
        </w:rPr>
        <w:t xml:space="preserve">, </w:t>
      </w:r>
      <w:r w:rsidR="007F19DB">
        <w:rPr>
          <w:rFonts w:ascii="Arial" w:hAnsi="Arial" w:cs="Arial"/>
        </w:rPr>
        <w:t xml:space="preserve">Bobby Hoffman, </w:t>
      </w:r>
      <w:proofErr w:type="spellStart"/>
      <w:r w:rsidR="007945C2" w:rsidRPr="007945C2">
        <w:rPr>
          <w:rFonts w:ascii="Arial" w:hAnsi="Arial" w:cs="Arial"/>
        </w:rPr>
        <w:t>Dinender</w:t>
      </w:r>
      <w:proofErr w:type="spellEnd"/>
      <w:r w:rsidR="007945C2" w:rsidRPr="007945C2">
        <w:rPr>
          <w:rFonts w:ascii="Arial" w:hAnsi="Arial" w:cs="Arial"/>
        </w:rPr>
        <w:t xml:space="preserve"> Singla</w:t>
      </w:r>
      <w:r w:rsidR="007945C2">
        <w:rPr>
          <w:rFonts w:ascii="Arial" w:hAnsi="Arial" w:cs="Arial"/>
        </w:rPr>
        <w:t xml:space="preserve">, </w:t>
      </w:r>
      <w:r w:rsidR="007F19DB">
        <w:rPr>
          <w:rFonts w:ascii="Arial" w:hAnsi="Arial" w:cs="Arial"/>
        </w:rPr>
        <w:t xml:space="preserve">Brigitte </w:t>
      </w:r>
      <w:proofErr w:type="spellStart"/>
      <w:r w:rsidR="007F19DB">
        <w:rPr>
          <w:rFonts w:ascii="Arial" w:hAnsi="Arial" w:cs="Arial"/>
        </w:rPr>
        <w:t>Kovacevich</w:t>
      </w:r>
      <w:proofErr w:type="spellEnd"/>
      <w:r w:rsidR="007F19DB">
        <w:rPr>
          <w:rFonts w:ascii="Arial" w:hAnsi="Arial" w:cs="Arial"/>
        </w:rPr>
        <w:t>,</w:t>
      </w:r>
      <w:r w:rsidR="00EC757D">
        <w:rPr>
          <w:rFonts w:ascii="Arial" w:hAnsi="Arial" w:cs="Arial"/>
        </w:rPr>
        <w:t xml:space="preserve"> Gerald Hector,</w:t>
      </w:r>
      <w:r w:rsidR="007F19DB">
        <w:rPr>
          <w:rFonts w:ascii="Arial" w:hAnsi="Arial" w:cs="Arial"/>
        </w:rPr>
        <w:t xml:space="preserve"> </w:t>
      </w:r>
      <w:proofErr w:type="spellStart"/>
      <w:r w:rsidR="001C09B2">
        <w:rPr>
          <w:rFonts w:ascii="Arial" w:hAnsi="Arial" w:cs="Arial"/>
        </w:rPr>
        <w:t>Kausik</w:t>
      </w:r>
      <w:proofErr w:type="spellEnd"/>
      <w:r w:rsidR="001C09B2">
        <w:rPr>
          <w:rFonts w:ascii="Arial" w:hAnsi="Arial" w:cs="Arial"/>
        </w:rPr>
        <w:t xml:space="preserve"> Mukhopadhyay, </w:t>
      </w:r>
      <w:r w:rsidR="00EC757D">
        <w:rPr>
          <w:rFonts w:ascii="Arial" w:hAnsi="Arial" w:cs="Arial"/>
        </w:rPr>
        <w:t xml:space="preserve">Pamela Baker, </w:t>
      </w:r>
      <w:r w:rsidR="007F19DB">
        <w:rPr>
          <w:rFonts w:ascii="Arial" w:hAnsi="Arial" w:cs="Arial"/>
        </w:rPr>
        <w:t xml:space="preserve">Glenn Martin, </w:t>
      </w:r>
      <w:r w:rsidR="00EC757D">
        <w:rPr>
          <w:rFonts w:ascii="Arial" w:hAnsi="Arial" w:cs="Arial"/>
        </w:rPr>
        <w:t xml:space="preserve">Lisa </w:t>
      </w:r>
      <w:proofErr w:type="spellStart"/>
      <w:r w:rsidR="00EC757D">
        <w:rPr>
          <w:rFonts w:ascii="Arial" w:hAnsi="Arial" w:cs="Arial"/>
        </w:rPr>
        <w:t>Kinchen</w:t>
      </w:r>
      <w:proofErr w:type="spellEnd"/>
      <w:r w:rsidR="00EC757D">
        <w:rPr>
          <w:rFonts w:ascii="Arial" w:hAnsi="Arial" w:cs="Arial"/>
        </w:rPr>
        <w:t xml:space="preserve">, </w:t>
      </w:r>
      <w:r w:rsidR="001C09B2">
        <w:rPr>
          <w:rFonts w:ascii="Arial" w:hAnsi="Arial" w:cs="Arial"/>
        </w:rPr>
        <w:t xml:space="preserve">and </w:t>
      </w:r>
      <w:proofErr w:type="spellStart"/>
      <w:r w:rsidR="007F19DB">
        <w:rPr>
          <w:rFonts w:ascii="Arial" w:hAnsi="Arial" w:cs="Arial"/>
        </w:rPr>
        <w:t>Sumanta</w:t>
      </w:r>
      <w:proofErr w:type="spellEnd"/>
      <w:r w:rsidR="007F19DB">
        <w:rPr>
          <w:rFonts w:ascii="Arial" w:hAnsi="Arial" w:cs="Arial"/>
        </w:rPr>
        <w:t xml:space="preserve"> </w:t>
      </w:r>
      <w:proofErr w:type="spellStart"/>
      <w:r w:rsidR="007F19DB">
        <w:rPr>
          <w:rFonts w:ascii="Arial" w:hAnsi="Arial" w:cs="Arial"/>
        </w:rPr>
        <w:t>Pattanaik</w:t>
      </w:r>
      <w:proofErr w:type="spellEnd"/>
    </w:p>
    <w:p w14:paraId="6E2E93DB" w14:textId="6A638541" w:rsidR="005947E4" w:rsidRPr="007945C2" w:rsidRDefault="005947E4" w:rsidP="007945C2">
      <w:pPr>
        <w:pStyle w:val="ListParagraph"/>
        <w:numPr>
          <w:ilvl w:val="0"/>
          <w:numId w:val="6"/>
        </w:numPr>
        <w:rPr>
          <w:rFonts w:ascii="Arial" w:hAnsi="Arial" w:cs="Arial"/>
        </w:rPr>
      </w:pPr>
      <w:r w:rsidRPr="007945C2">
        <w:rPr>
          <w:rFonts w:ascii="Arial" w:hAnsi="Arial" w:cs="Arial"/>
        </w:rPr>
        <w:t xml:space="preserve">Approval of minutes from </w:t>
      </w:r>
      <w:r w:rsidR="00EC757D">
        <w:rPr>
          <w:rFonts w:ascii="Arial" w:hAnsi="Arial" w:cs="Arial"/>
        </w:rPr>
        <w:t>March</w:t>
      </w:r>
      <w:r w:rsidR="001C09B2">
        <w:rPr>
          <w:rFonts w:ascii="Arial" w:hAnsi="Arial" w:cs="Arial"/>
        </w:rPr>
        <w:t xml:space="preserve"> 2023</w:t>
      </w:r>
      <w:r w:rsidRPr="007945C2">
        <w:rPr>
          <w:rFonts w:ascii="Arial" w:hAnsi="Arial" w:cs="Arial"/>
        </w:rPr>
        <w:t xml:space="preserve"> meeting</w:t>
      </w:r>
    </w:p>
    <w:p w14:paraId="7754E7DC" w14:textId="6ED47630" w:rsidR="005947E4" w:rsidRPr="005947E4" w:rsidRDefault="005947E4" w:rsidP="005947E4">
      <w:pPr>
        <w:rPr>
          <w:rFonts w:ascii="Arial" w:hAnsi="Arial" w:cs="Arial"/>
        </w:rPr>
      </w:pPr>
      <w:r>
        <w:rPr>
          <w:rFonts w:ascii="Arial" w:hAnsi="Arial" w:cs="Arial"/>
        </w:rPr>
        <w:tab/>
        <w:t>Moved and seconded</w:t>
      </w:r>
    </w:p>
    <w:p w14:paraId="4BB35682" w14:textId="4E04C06D" w:rsidR="007945C2" w:rsidRDefault="00EC757D" w:rsidP="00EC757D">
      <w:pPr>
        <w:pStyle w:val="ListParagraph"/>
        <w:numPr>
          <w:ilvl w:val="0"/>
          <w:numId w:val="6"/>
        </w:numPr>
        <w:rPr>
          <w:rFonts w:ascii="Arial" w:hAnsi="Arial" w:cs="Arial"/>
        </w:rPr>
      </w:pPr>
      <w:r>
        <w:rPr>
          <w:rFonts w:ascii="Arial" w:hAnsi="Arial" w:cs="Arial"/>
        </w:rPr>
        <w:t>Final Meeting of the year: Review of Assigned Topics</w:t>
      </w:r>
    </w:p>
    <w:p w14:paraId="57DDBC35" w14:textId="7E3679CC" w:rsidR="00EC757D" w:rsidRDefault="00EC757D" w:rsidP="00EC757D">
      <w:pPr>
        <w:pStyle w:val="ListParagraph"/>
        <w:numPr>
          <w:ilvl w:val="1"/>
          <w:numId w:val="6"/>
        </w:numPr>
        <w:rPr>
          <w:rFonts w:ascii="Arial" w:hAnsi="Arial" w:cs="Arial"/>
        </w:rPr>
      </w:pPr>
      <w:r>
        <w:rPr>
          <w:rFonts w:ascii="Arial" w:hAnsi="Arial" w:cs="Arial"/>
        </w:rPr>
        <w:t>Ongoing Workday Issues</w:t>
      </w:r>
    </w:p>
    <w:p w14:paraId="00425BC0" w14:textId="3DDC5A07" w:rsidR="00EC757D" w:rsidRDefault="00EC757D" w:rsidP="00EC757D">
      <w:pPr>
        <w:pStyle w:val="ListParagraph"/>
        <w:numPr>
          <w:ilvl w:val="2"/>
          <w:numId w:val="6"/>
        </w:numPr>
        <w:rPr>
          <w:rFonts w:ascii="Arial" w:hAnsi="Arial" w:cs="Arial"/>
        </w:rPr>
      </w:pPr>
      <w:r>
        <w:rPr>
          <w:rFonts w:ascii="Arial" w:hAnsi="Arial" w:cs="Arial"/>
        </w:rPr>
        <w:t xml:space="preserve">Gerald presented at beginning of the year and again today </w:t>
      </w:r>
    </w:p>
    <w:p w14:paraId="0C4BB454" w14:textId="29ACC3FC" w:rsidR="00EC757D" w:rsidRDefault="00EC757D" w:rsidP="00EC757D">
      <w:pPr>
        <w:pStyle w:val="ListParagraph"/>
        <w:numPr>
          <w:ilvl w:val="2"/>
          <w:numId w:val="6"/>
        </w:numPr>
        <w:rPr>
          <w:rFonts w:ascii="Arial" w:hAnsi="Arial" w:cs="Arial"/>
        </w:rPr>
      </w:pPr>
      <w:r>
        <w:rPr>
          <w:rFonts w:ascii="Arial" w:hAnsi="Arial" w:cs="Arial"/>
        </w:rPr>
        <w:t xml:space="preserve">Time to process from 22 days to 3.5 days </w:t>
      </w:r>
    </w:p>
    <w:p w14:paraId="7E48EA83" w14:textId="20633AFC" w:rsidR="00EC757D" w:rsidRDefault="00EC757D" w:rsidP="00EC757D">
      <w:pPr>
        <w:pStyle w:val="ListParagraph"/>
        <w:numPr>
          <w:ilvl w:val="2"/>
          <w:numId w:val="6"/>
        </w:numPr>
        <w:rPr>
          <w:rFonts w:ascii="Arial" w:hAnsi="Arial" w:cs="Arial"/>
        </w:rPr>
      </w:pPr>
      <w:r>
        <w:rPr>
          <w:rFonts w:ascii="Arial" w:hAnsi="Arial" w:cs="Arial"/>
        </w:rPr>
        <w:t>Punch out – still work in progress; cycle time down from 14-20 days to .35 days</w:t>
      </w:r>
    </w:p>
    <w:p w14:paraId="19DAA340" w14:textId="0EF916AA" w:rsidR="00EC757D" w:rsidRDefault="00EC757D" w:rsidP="00EC757D">
      <w:pPr>
        <w:pStyle w:val="ListParagraph"/>
        <w:numPr>
          <w:ilvl w:val="2"/>
          <w:numId w:val="6"/>
        </w:numPr>
        <w:rPr>
          <w:rFonts w:ascii="Arial" w:hAnsi="Arial" w:cs="Arial"/>
        </w:rPr>
      </w:pPr>
      <w:r>
        <w:rPr>
          <w:rFonts w:ascii="Arial" w:hAnsi="Arial" w:cs="Arial"/>
        </w:rPr>
        <w:t>On the HR side: tracking every action; new capabilities; reveals gaps from previous systems</w:t>
      </w:r>
    </w:p>
    <w:p w14:paraId="04E74131" w14:textId="7F664E4B" w:rsidR="00EC757D" w:rsidRDefault="00EC757D" w:rsidP="00EC757D">
      <w:pPr>
        <w:pStyle w:val="ListParagraph"/>
        <w:numPr>
          <w:ilvl w:val="2"/>
          <w:numId w:val="6"/>
        </w:numPr>
        <w:rPr>
          <w:rFonts w:ascii="Arial" w:hAnsi="Arial" w:cs="Arial"/>
        </w:rPr>
      </w:pPr>
      <w:r>
        <w:rPr>
          <w:rFonts w:ascii="Arial" w:hAnsi="Arial" w:cs="Arial"/>
        </w:rPr>
        <w:t>Need to make investments in people</w:t>
      </w:r>
    </w:p>
    <w:p w14:paraId="12D6A2A9" w14:textId="55AB024B" w:rsidR="00EC757D" w:rsidRDefault="00EC757D" w:rsidP="00EC757D">
      <w:pPr>
        <w:pStyle w:val="ListParagraph"/>
        <w:numPr>
          <w:ilvl w:val="2"/>
          <w:numId w:val="6"/>
        </w:numPr>
        <w:rPr>
          <w:rFonts w:ascii="Arial" w:hAnsi="Arial" w:cs="Arial"/>
        </w:rPr>
      </w:pPr>
      <w:r>
        <w:rPr>
          <w:rFonts w:ascii="Arial" w:hAnsi="Arial" w:cs="Arial"/>
        </w:rPr>
        <w:t>Learning skill sets and how to place people</w:t>
      </w:r>
    </w:p>
    <w:p w14:paraId="1C83CB9E" w14:textId="392CB1F0" w:rsidR="00EC757D" w:rsidRDefault="00EC757D" w:rsidP="00EC757D">
      <w:pPr>
        <w:pStyle w:val="ListParagraph"/>
        <w:numPr>
          <w:ilvl w:val="2"/>
          <w:numId w:val="6"/>
        </w:numPr>
        <w:rPr>
          <w:rFonts w:ascii="Arial" w:hAnsi="Arial" w:cs="Arial"/>
        </w:rPr>
      </w:pPr>
      <w:r>
        <w:rPr>
          <w:rFonts w:ascii="Arial" w:hAnsi="Arial" w:cs="Arial"/>
        </w:rPr>
        <w:t>Working with other research universities who are using Workday</w:t>
      </w:r>
    </w:p>
    <w:p w14:paraId="02B31890" w14:textId="09683008" w:rsidR="00EC757D" w:rsidRDefault="00EC757D" w:rsidP="00EC757D">
      <w:pPr>
        <w:pStyle w:val="ListParagraph"/>
        <w:numPr>
          <w:ilvl w:val="2"/>
          <w:numId w:val="6"/>
        </w:numPr>
        <w:rPr>
          <w:rFonts w:ascii="Arial" w:hAnsi="Arial" w:cs="Arial"/>
        </w:rPr>
      </w:pPr>
      <w:r>
        <w:rPr>
          <w:rFonts w:ascii="Arial" w:hAnsi="Arial" w:cs="Arial"/>
        </w:rPr>
        <w:t>Probably won’t be able to mimic what Paris can do; working on what we can do</w:t>
      </w:r>
    </w:p>
    <w:p w14:paraId="7D075747" w14:textId="057CAC46" w:rsidR="00EC757D" w:rsidRDefault="00EC757D" w:rsidP="00EC757D">
      <w:pPr>
        <w:pStyle w:val="ListParagraph"/>
        <w:numPr>
          <w:ilvl w:val="2"/>
          <w:numId w:val="6"/>
        </w:numPr>
        <w:rPr>
          <w:rFonts w:ascii="Arial" w:hAnsi="Arial" w:cs="Arial"/>
        </w:rPr>
      </w:pPr>
      <w:r>
        <w:rPr>
          <w:rFonts w:ascii="Arial" w:hAnsi="Arial" w:cs="Arial"/>
        </w:rPr>
        <w:t>Discussed with Gerald some faculty researcher issues and ways we can address these</w:t>
      </w:r>
    </w:p>
    <w:p w14:paraId="1AE9BFF1" w14:textId="055B9694" w:rsidR="00EC757D" w:rsidRDefault="00EC757D" w:rsidP="00EC757D">
      <w:pPr>
        <w:pStyle w:val="ListParagraph"/>
        <w:numPr>
          <w:ilvl w:val="2"/>
          <w:numId w:val="6"/>
        </w:numPr>
        <w:rPr>
          <w:rFonts w:ascii="Arial" w:hAnsi="Arial" w:cs="Arial"/>
        </w:rPr>
      </w:pPr>
      <w:r>
        <w:rPr>
          <w:rFonts w:ascii="Arial" w:hAnsi="Arial" w:cs="Arial"/>
        </w:rPr>
        <w:t>Recommendation: continue monitoring</w:t>
      </w:r>
    </w:p>
    <w:p w14:paraId="6BEBF97A" w14:textId="7E427DB6" w:rsidR="00EC757D" w:rsidRDefault="00EC757D" w:rsidP="00EC757D">
      <w:pPr>
        <w:pStyle w:val="ListParagraph"/>
        <w:numPr>
          <w:ilvl w:val="1"/>
          <w:numId w:val="6"/>
        </w:numPr>
        <w:rPr>
          <w:rFonts w:ascii="Arial" w:hAnsi="Arial" w:cs="Arial"/>
        </w:rPr>
      </w:pPr>
      <w:r>
        <w:rPr>
          <w:rFonts w:ascii="Arial" w:hAnsi="Arial" w:cs="Arial"/>
        </w:rPr>
        <w:t>Foreign Screening Procedures</w:t>
      </w:r>
    </w:p>
    <w:p w14:paraId="77708AF9" w14:textId="6920A16D" w:rsidR="00EC757D" w:rsidRDefault="00EC757D" w:rsidP="00EC757D">
      <w:pPr>
        <w:pStyle w:val="ListParagraph"/>
        <w:numPr>
          <w:ilvl w:val="2"/>
          <w:numId w:val="6"/>
        </w:numPr>
        <w:rPr>
          <w:rFonts w:ascii="Arial" w:hAnsi="Arial" w:cs="Arial"/>
        </w:rPr>
      </w:pPr>
      <w:r>
        <w:rPr>
          <w:rFonts w:ascii="Arial" w:hAnsi="Arial" w:cs="Arial"/>
        </w:rPr>
        <w:t>We had several guests from across the campus to discuss these policies and procedures</w:t>
      </w:r>
    </w:p>
    <w:p w14:paraId="23DDBEDF" w14:textId="0939E0E6" w:rsidR="00EC757D" w:rsidRDefault="00EC757D" w:rsidP="00EC757D">
      <w:pPr>
        <w:pStyle w:val="ListParagraph"/>
        <w:numPr>
          <w:ilvl w:val="2"/>
          <w:numId w:val="6"/>
        </w:numPr>
        <w:rPr>
          <w:rFonts w:ascii="Arial" w:hAnsi="Arial" w:cs="Arial"/>
        </w:rPr>
      </w:pPr>
      <w:r>
        <w:rPr>
          <w:rFonts w:ascii="Arial" w:hAnsi="Arial" w:cs="Arial"/>
        </w:rPr>
        <w:t>Federal and State law changes coincided with Workday, which was problematic with an extremely slow workflow initially</w:t>
      </w:r>
    </w:p>
    <w:p w14:paraId="4F606026" w14:textId="50D0507E" w:rsidR="00EC757D" w:rsidRDefault="00EC757D" w:rsidP="00EC757D">
      <w:pPr>
        <w:pStyle w:val="ListParagraph"/>
        <w:numPr>
          <w:ilvl w:val="2"/>
          <w:numId w:val="6"/>
        </w:numPr>
        <w:rPr>
          <w:rFonts w:ascii="Arial" w:hAnsi="Arial" w:cs="Arial"/>
        </w:rPr>
      </w:pPr>
      <w:r>
        <w:rPr>
          <w:rFonts w:ascii="Arial" w:hAnsi="Arial" w:cs="Arial"/>
        </w:rPr>
        <w:t>Recommendation: follow up with offices and request updated times to process to check how UCF is doing in this area</w:t>
      </w:r>
    </w:p>
    <w:p w14:paraId="62ACD5E0" w14:textId="1863B712" w:rsidR="00EC757D" w:rsidRDefault="00EC757D" w:rsidP="00EC757D">
      <w:pPr>
        <w:pStyle w:val="ListParagraph"/>
        <w:numPr>
          <w:ilvl w:val="1"/>
          <w:numId w:val="6"/>
        </w:numPr>
        <w:rPr>
          <w:rFonts w:ascii="Arial" w:hAnsi="Arial" w:cs="Arial"/>
        </w:rPr>
      </w:pPr>
      <w:r>
        <w:rPr>
          <w:rFonts w:ascii="Arial" w:hAnsi="Arial" w:cs="Arial"/>
        </w:rPr>
        <w:t>Time to Hire Faculty</w:t>
      </w:r>
    </w:p>
    <w:p w14:paraId="06D8C080" w14:textId="46F9A777" w:rsidR="00EC757D" w:rsidRDefault="00EC757D" w:rsidP="00EC757D">
      <w:pPr>
        <w:pStyle w:val="ListParagraph"/>
        <w:numPr>
          <w:ilvl w:val="2"/>
          <w:numId w:val="6"/>
        </w:numPr>
        <w:rPr>
          <w:rFonts w:ascii="Arial" w:hAnsi="Arial" w:cs="Arial"/>
        </w:rPr>
      </w:pPr>
      <w:r>
        <w:rPr>
          <w:rFonts w:ascii="Arial" w:hAnsi="Arial" w:cs="Arial"/>
        </w:rPr>
        <w:t xml:space="preserve">We had </w:t>
      </w:r>
      <w:r>
        <w:rPr>
          <w:rFonts w:ascii="Arial" w:hAnsi="Arial" w:cs="Arial"/>
        </w:rPr>
        <w:t>g</w:t>
      </w:r>
      <w:r>
        <w:rPr>
          <w:rFonts w:ascii="Arial" w:hAnsi="Arial" w:cs="Arial"/>
        </w:rPr>
        <w:t>uest</w:t>
      </w:r>
      <w:r>
        <w:rPr>
          <w:rFonts w:ascii="Arial" w:hAnsi="Arial" w:cs="Arial"/>
        </w:rPr>
        <w:t xml:space="preserve"> presentation from Faculty Excellence</w:t>
      </w:r>
      <w:r>
        <w:rPr>
          <w:rFonts w:ascii="Arial" w:hAnsi="Arial" w:cs="Arial"/>
        </w:rPr>
        <w:t xml:space="preserve"> to discuss these policies and procedures</w:t>
      </w:r>
    </w:p>
    <w:p w14:paraId="4472E570" w14:textId="41A6161D" w:rsidR="00EC757D" w:rsidRDefault="00EC757D" w:rsidP="00EC757D">
      <w:pPr>
        <w:pStyle w:val="ListParagraph"/>
        <w:numPr>
          <w:ilvl w:val="2"/>
          <w:numId w:val="6"/>
        </w:numPr>
        <w:rPr>
          <w:rFonts w:ascii="Arial" w:hAnsi="Arial" w:cs="Arial"/>
        </w:rPr>
      </w:pPr>
      <w:r>
        <w:rPr>
          <w:rFonts w:ascii="Arial" w:hAnsi="Arial" w:cs="Arial"/>
        </w:rPr>
        <w:t>Recommend that Faculty Excellence return to the committee next year to update on how new policies are going and as new legislation affects hiring practices. Also recommend inviting OIE to present to B&amp;A as well</w:t>
      </w:r>
    </w:p>
    <w:p w14:paraId="56367753" w14:textId="65D3CCE4" w:rsidR="00EC757D" w:rsidRDefault="00EC757D" w:rsidP="00EC757D">
      <w:pPr>
        <w:pStyle w:val="ListParagraph"/>
        <w:numPr>
          <w:ilvl w:val="1"/>
          <w:numId w:val="6"/>
        </w:numPr>
        <w:rPr>
          <w:rFonts w:ascii="Arial" w:hAnsi="Arial" w:cs="Arial"/>
        </w:rPr>
      </w:pPr>
      <w:r>
        <w:rPr>
          <w:rFonts w:ascii="Arial" w:hAnsi="Arial" w:cs="Arial"/>
        </w:rPr>
        <w:t>Other assigned topics that we did not address this year:</w:t>
      </w:r>
    </w:p>
    <w:p w14:paraId="07CA045D" w14:textId="4DC3729A" w:rsidR="00EC757D" w:rsidRDefault="00EC757D" w:rsidP="00EC757D">
      <w:pPr>
        <w:pStyle w:val="ListParagraph"/>
        <w:numPr>
          <w:ilvl w:val="2"/>
          <w:numId w:val="6"/>
        </w:numPr>
        <w:rPr>
          <w:rFonts w:ascii="Arial" w:hAnsi="Arial" w:cs="Arial"/>
        </w:rPr>
      </w:pPr>
      <w:r w:rsidRPr="00EC757D">
        <w:rPr>
          <w:rFonts w:ascii="Arial" w:hAnsi="Arial" w:cs="Arial"/>
        </w:rPr>
        <w:t>Support the UCF Strategic Plan-Discovery and Exploration</w:t>
      </w:r>
    </w:p>
    <w:p w14:paraId="5E105D41" w14:textId="187B42BC" w:rsidR="00EC757D" w:rsidRDefault="00EC757D" w:rsidP="00EC757D">
      <w:pPr>
        <w:pStyle w:val="ListParagraph"/>
        <w:numPr>
          <w:ilvl w:val="2"/>
          <w:numId w:val="6"/>
        </w:numPr>
        <w:rPr>
          <w:rFonts w:ascii="Arial" w:hAnsi="Arial" w:cs="Arial"/>
        </w:rPr>
      </w:pPr>
      <w:r w:rsidRPr="00EC757D">
        <w:rPr>
          <w:rFonts w:ascii="Arial" w:hAnsi="Arial" w:cs="Arial"/>
        </w:rPr>
        <w:t>Support the UCF Strategic Plan-Innovation and Sustainability</w:t>
      </w:r>
    </w:p>
    <w:p w14:paraId="4BBBEA42" w14:textId="2EC21914" w:rsidR="00EC757D" w:rsidRPr="00EC757D" w:rsidRDefault="00EC757D" w:rsidP="00EC757D">
      <w:pPr>
        <w:pStyle w:val="ListParagraph"/>
        <w:numPr>
          <w:ilvl w:val="2"/>
          <w:numId w:val="6"/>
        </w:numPr>
        <w:rPr>
          <w:rFonts w:ascii="Arial" w:hAnsi="Arial" w:cs="Arial"/>
        </w:rPr>
      </w:pPr>
      <w:r w:rsidRPr="00EC757D">
        <w:rPr>
          <w:rFonts w:ascii="Arial" w:hAnsi="Arial" w:cs="Arial"/>
        </w:rPr>
        <w:t>Use of graduate student email addresses on campus websites</w:t>
      </w:r>
    </w:p>
    <w:p w14:paraId="792BD010" w14:textId="77777777" w:rsidR="007945C2" w:rsidRPr="007945C2" w:rsidRDefault="007945C2" w:rsidP="007945C2">
      <w:pPr>
        <w:rPr>
          <w:rFonts w:ascii="Arial" w:hAnsi="Arial" w:cs="Arial"/>
        </w:rPr>
      </w:pPr>
    </w:p>
    <w:p w14:paraId="244B2CEA" w14:textId="1EF31AD6" w:rsidR="007945C2" w:rsidRPr="007945C2" w:rsidRDefault="007945C2" w:rsidP="00F71FB7">
      <w:pPr>
        <w:ind w:left="360"/>
        <w:rPr>
          <w:rFonts w:ascii="Arial" w:hAnsi="Arial" w:cs="Arial"/>
        </w:rPr>
      </w:pPr>
      <w:r w:rsidRPr="007945C2">
        <w:rPr>
          <w:rFonts w:ascii="Arial" w:hAnsi="Arial" w:cs="Arial"/>
        </w:rPr>
        <w:t xml:space="preserve">7. Adjournment </w:t>
      </w:r>
      <w:r w:rsidR="00EC757D">
        <w:rPr>
          <w:rFonts w:ascii="Arial" w:hAnsi="Arial" w:cs="Arial"/>
        </w:rPr>
        <w:t>3:29pm</w:t>
      </w:r>
    </w:p>
    <w:p w14:paraId="39E5513A" w14:textId="78061C7F" w:rsidR="00DA48B8" w:rsidRPr="005947E4" w:rsidRDefault="00DA48B8" w:rsidP="007945C2">
      <w:pPr>
        <w:rPr>
          <w:rFonts w:ascii="Arial" w:hAnsi="Arial" w:cs="Arial"/>
        </w:rPr>
      </w:pPr>
    </w:p>
    <w:sectPr w:rsidR="00DA48B8" w:rsidRPr="00594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605FC"/>
    <w:multiLevelType w:val="hybridMultilevel"/>
    <w:tmpl w:val="92D0CB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DCE6C2A"/>
    <w:multiLevelType w:val="hybridMultilevel"/>
    <w:tmpl w:val="B692A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870F1"/>
    <w:multiLevelType w:val="hybridMultilevel"/>
    <w:tmpl w:val="75FCB542"/>
    <w:lvl w:ilvl="0" w:tplc="9650DE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E37A12"/>
    <w:multiLevelType w:val="hybridMultilevel"/>
    <w:tmpl w:val="ABAC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BD4190"/>
    <w:multiLevelType w:val="hybridMultilevel"/>
    <w:tmpl w:val="DB887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A486070"/>
    <w:multiLevelType w:val="hybridMultilevel"/>
    <w:tmpl w:val="FD78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114895">
    <w:abstractNumId w:val="3"/>
  </w:num>
  <w:num w:numId="2" w16cid:durableId="290862366">
    <w:abstractNumId w:val="5"/>
  </w:num>
  <w:num w:numId="3" w16cid:durableId="103548393">
    <w:abstractNumId w:val="4"/>
  </w:num>
  <w:num w:numId="4" w16cid:durableId="1765611935">
    <w:abstractNumId w:val="0"/>
  </w:num>
  <w:num w:numId="5" w16cid:durableId="1180656187">
    <w:abstractNumId w:val="1"/>
  </w:num>
  <w:num w:numId="6" w16cid:durableId="664435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E4"/>
    <w:rsid w:val="0002643F"/>
    <w:rsid w:val="0005157E"/>
    <w:rsid w:val="000941CA"/>
    <w:rsid w:val="000C0EC5"/>
    <w:rsid w:val="001C09B2"/>
    <w:rsid w:val="00381090"/>
    <w:rsid w:val="00387597"/>
    <w:rsid w:val="00447AAA"/>
    <w:rsid w:val="004648DE"/>
    <w:rsid w:val="004B1ABF"/>
    <w:rsid w:val="0057186E"/>
    <w:rsid w:val="005947E4"/>
    <w:rsid w:val="0072517E"/>
    <w:rsid w:val="007945C2"/>
    <w:rsid w:val="007C01B9"/>
    <w:rsid w:val="007F19DB"/>
    <w:rsid w:val="00866990"/>
    <w:rsid w:val="00920C2B"/>
    <w:rsid w:val="00966941"/>
    <w:rsid w:val="00973399"/>
    <w:rsid w:val="00A047A6"/>
    <w:rsid w:val="00A216C9"/>
    <w:rsid w:val="00A84A3A"/>
    <w:rsid w:val="00AA4EBD"/>
    <w:rsid w:val="00AC75A0"/>
    <w:rsid w:val="00B11CD6"/>
    <w:rsid w:val="00B930A7"/>
    <w:rsid w:val="00BD2E72"/>
    <w:rsid w:val="00C3212F"/>
    <w:rsid w:val="00C3294C"/>
    <w:rsid w:val="00D1437C"/>
    <w:rsid w:val="00DA48B8"/>
    <w:rsid w:val="00EC757D"/>
    <w:rsid w:val="00F71FB7"/>
    <w:rsid w:val="00F9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276E01"/>
  <w15:chartTrackingRefBased/>
  <w15:docId w15:val="{B2AD7C23-B527-E743-9223-31BEEAB2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7A6"/>
    <w:pPr>
      <w:ind w:left="720"/>
      <w:contextualSpacing/>
    </w:pPr>
  </w:style>
  <w:style w:type="character" w:styleId="Hyperlink">
    <w:name w:val="Hyperlink"/>
    <w:basedOn w:val="DefaultParagraphFont"/>
    <w:uiPriority w:val="99"/>
    <w:unhideWhenUsed/>
    <w:rsid w:val="004B1ABF"/>
    <w:rPr>
      <w:color w:val="0563C1" w:themeColor="hyperlink"/>
      <w:u w:val="single"/>
    </w:rPr>
  </w:style>
  <w:style w:type="character" w:styleId="UnresolvedMention">
    <w:name w:val="Unresolved Mention"/>
    <w:basedOn w:val="DefaultParagraphFont"/>
    <w:uiPriority w:val="99"/>
    <w:semiHidden/>
    <w:unhideWhenUsed/>
    <w:rsid w:val="004B1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9140">
      <w:bodyDiv w:val="1"/>
      <w:marLeft w:val="0"/>
      <w:marRight w:val="0"/>
      <w:marTop w:val="0"/>
      <w:marBottom w:val="0"/>
      <w:divBdr>
        <w:top w:val="none" w:sz="0" w:space="0" w:color="auto"/>
        <w:left w:val="none" w:sz="0" w:space="0" w:color="auto"/>
        <w:bottom w:val="none" w:sz="0" w:space="0" w:color="auto"/>
        <w:right w:val="none" w:sz="0" w:space="0" w:color="auto"/>
      </w:divBdr>
    </w:div>
    <w:div w:id="219438181">
      <w:bodyDiv w:val="1"/>
      <w:marLeft w:val="0"/>
      <w:marRight w:val="0"/>
      <w:marTop w:val="0"/>
      <w:marBottom w:val="0"/>
      <w:divBdr>
        <w:top w:val="none" w:sz="0" w:space="0" w:color="auto"/>
        <w:left w:val="none" w:sz="0" w:space="0" w:color="auto"/>
        <w:bottom w:val="none" w:sz="0" w:space="0" w:color="auto"/>
        <w:right w:val="none" w:sz="0" w:space="0" w:color="auto"/>
      </w:divBdr>
      <w:divsChild>
        <w:div w:id="262998040">
          <w:marLeft w:val="0"/>
          <w:marRight w:val="0"/>
          <w:marTop w:val="0"/>
          <w:marBottom w:val="0"/>
          <w:divBdr>
            <w:top w:val="none" w:sz="0" w:space="0" w:color="auto"/>
            <w:left w:val="none" w:sz="0" w:space="0" w:color="auto"/>
            <w:bottom w:val="none" w:sz="0" w:space="0" w:color="auto"/>
            <w:right w:val="none" w:sz="0" w:space="0" w:color="auto"/>
          </w:divBdr>
        </w:div>
      </w:divsChild>
    </w:div>
    <w:div w:id="958102865">
      <w:bodyDiv w:val="1"/>
      <w:marLeft w:val="0"/>
      <w:marRight w:val="0"/>
      <w:marTop w:val="0"/>
      <w:marBottom w:val="0"/>
      <w:divBdr>
        <w:top w:val="none" w:sz="0" w:space="0" w:color="auto"/>
        <w:left w:val="none" w:sz="0" w:space="0" w:color="auto"/>
        <w:bottom w:val="none" w:sz="0" w:space="0" w:color="auto"/>
        <w:right w:val="none" w:sz="0" w:space="0" w:color="auto"/>
      </w:divBdr>
      <w:divsChild>
        <w:div w:id="2080781881">
          <w:marLeft w:val="0"/>
          <w:marRight w:val="0"/>
          <w:marTop w:val="0"/>
          <w:marBottom w:val="0"/>
          <w:divBdr>
            <w:top w:val="none" w:sz="0" w:space="0" w:color="auto"/>
            <w:left w:val="none" w:sz="0" w:space="0" w:color="auto"/>
            <w:bottom w:val="none" w:sz="0" w:space="0" w:color="auto"/>
            <w:right w:val="none" w:sz="0" w:space="0" w:color="auto"/>
          </w:divBdr>
        </w:div>
      </w:divsChild>
    </w:div>
    <w:div w:id="1476604480">
      <w:bodyDiv w:val="1"/>
      <w:marLeft w:val="0"/>
      <w:marRight w:val="0"/>
      <w:marTop w:val="0"/>
      <w:marBottom w:val="0"/>
      <w:divBdr>
        <w:top w:val="none" w:sz="0" w:space="0" w:color="auto"/>
        <w:left w:val="none" w:sz="0" w:space="0" w:color="auto"/>
        <w:bottom w:val="none" w:sz="0" w:space="0" w:color="auto"/>
        <w:right w:val="none" w:sz="0" w:space="0" w:color="auto"/>
      </w:divBdr>
    </w:div>
    <w:div w:id="1796215113">
      <w:bodyDiv w:val="1"/>
      <w:marLeft w:val="0"/>
      <w:marRight w:val="0"/>
      <w:marTop w:val="0"/>
      <w:marBottom w:val="0"/>
      <w:divBdr>
        <w:top w:val="none" w:sz="0" w:space="0" w:color="auto"/>
        <w:left w:val="none" w:sz="0" w:space="0" w:color="auto"/>
        <w:bottom w:val="none" w:sz="0" w:space="0" w:color="auto"/>
        <w:right w:val="none" w:sz="0" w:space="0" w:color="auto"/>
      </w:divBdr>
    </w:div>
    <w:div w:id="1874147980">
      <w:bodyDiv w:val="1"/>
      <w:marLeft w:val="0"/>
      <w:marRight w:val="0"/>
      <w:marTop w:val="0"/>
      <w:marBottom w:val="0"/>
      <w:divBdr>
        <w:top w:val="none" w:sz="0" w:space="0" w:color="auto"/>
        <w:left w:val="none" w:sz="0" w:space="0" w:color="auto"/>
        <w:bottom w:val="none" w:sz="0" w:space="0" w:color="auto"/>
        <w:right w:val="none" w:sz="0" w:space="0" w:color="auto"/>
      </w:divBdr>
    </w:div>
    <w:div w:id="1896773131">
      <w:bodyDiv w:val="1"/>
      <w:marLeft w:val="0"/>
      <w:marRight w:val="0"/>
      <w:marTop w:val="0"/>
      <w:marBottom w:val="0"/>
      <w:divBdr>
        <w:top w:val="none" w:sz="0" w:space="0" w:color="auto"/>
        <w:left w:val="none" w:sz="0" w:space="0" w:color="auto"/>
        <w:bottom w:val="none" w:sz="0" w:space="0" w:color="auto"/>
        <w:right w:val="none" w:sz="0" w:space="0" w:color="auto"/>
      </w:divBdr>
    </w:div>
    <w:div w:id="1977952353">
      <w:bodyDiv w:val="1"/>
      <w:marLeft w:val="0"/>
      <w:marRight w:val="0"/>
      <w:marTop w:val="0"/>
      <w:marBottom w:val="0"/>
      <w:divBdr>
        <w:top w:val="none" w:sz="0" w:space="0" w:color="auto"/>
        <w:left w:val="none" w:sz="0" w:space="0" w:color="auto"/>
        <w:bottom w:val="none" w:sz="0" w:space="0" w:color="auto"/>
        <w:right w:val="none" w:sz="0" w:space="0" w:color="auto"/>
      </w:divBdr>
      <w:divsChild>
        <w:div w:id="89088680">
          <w:marLeft w:val="0"/>
          <w:marRight w:val="0"/>
          <w:marTop w:val="0"/>
          <w:marBottom w:val="0"/>
          <w:divBdr>
            <w:top w:val="none" w:sz="0" w:space="0" w:color="auto"/>
            <w:left w:val="none" w:sz="0" w:space="0" w:color="auto"/>
            <w:bottom w:val="none" w:sz="0" w:space="0" w:color="auto"/>
            <w:right w:val="none" w:sz="0" w:space="0" w:color="auto"/>
          </w:divBdr>
        </w:div>
      </w:divsChild>
    </w:div>
    <w:div w:id="2101872395">
      <w:bodyDiv w:val="1"/>
      <w:marLeft w:val="0"/>
      <w:marRight w:val="0"/>
      <w:marTop w:val="0"/>
      <w:marBottom w:val="0"/>
      <w:divBdr>
        <w:top w:val="none" w:sz="0" w:space="0" w:color="auto"/>
        <w:left w:val="none" w:sz="0" w:space="0" w:color="auto"/>
        <w:bottom w:val="none" w:sz="0" w:space="0" w:color="auto"/>
        <w:right w:val="none" w:sz="0" w:space="0" w:color="auto"/>
      </w:divBdr>
      <w:divsChild>
        <w:div w:id="1459185798">
          <w:marLeft w:val="0"/>
          <w:marRight w:val="0"/>
          <w:marTop w:val="0"/>
          <w:marBottom w:val="0"/>
          <w:divBdr>
            <w:top w:val="none" w:sz="0" w:space="0" w:color="auto"/>
            <w:left w:val="none" w:sz="0" w:space="0" w:color="auto"/>
            <w:bottom w:val="none" w:sz="0" w:space="0" w:color="auto"/>
            <w:right w:val="none" w:sz="0" w:space="0" w:color="auto"/>
          </w:divBdr>
        </w:div>
      </w:divsChild>
    </w:div>
    <w:div w:id="211238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Watson</dc:creator>
  <cp:keywords/>
  <dc:description/>
  <cp:lastModifiedBy>Keri Watson</cp:lastModifiedBy>
  <cp:revision>3</cp:revision>
  <dcterms:created xsi:type="dcterms:W3CDTF">2023-04-19T18:36:00Z</dcterms:created>
  <dcterms:modified xsi:type="dcterms:W3CDTF">2023-04-19T19:30:00Z</dcterms:modified>
</cp:coreProperties>
</file>