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890" w14:textId="3F66D01E" w:rsidR="004F44C8" w:rsidRDefault="004F44C8" w:rsidP="004F44C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MEETING </w:t>
      </w:r>
      <w:r w:rsidR="006C7878">
        <w:rPr>
          <w:b/>
          <w:bCs/>
          <w:sz w:val="22"/>
          <w:szCs w:val="22"/>
        </w:rPr>
        <w:t>MINUTES</w:t>
      </w:r>
    </w:p>
    <w:p w14:paraId="4AB11D92" w14:textId="77777777" w:rsidR="004F44C8" w:rsidRDefault="004F44C8" w:rsidP="004F44C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FACULTY SENATE PERSONNEL COMMITTEE</w:t>
      </w:r>
    </w:p>
    <w:p w14:paraId="07C83B0A" w14:textId="1636C906" w:rsidR="004F44C8" w:rsidRDefault="009A684E" w:rsidP="009A68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MARCH</w:t>
      </w:r>
      <w:r w:rsidR="004F44C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22</w:t>
      </w:r>
      <w:r w:rsidR="004F44C8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3</w:t>
      </w:r>
      <w:r w:rsidR="004F44C8">
        <w:rPr>
          <w:b/>
          <w:bCs/>
          <w:sz w:val="22"/>
          <w:szCs w:val="22"/>
        </w:rPr>
        <w:t xml:space="preserve"> 11:30- 12:30</w:t>
      </w:r>
    </w:p>
    <w:p w14:paraId="278DAFAC" w14:textId="77777777" w:rsidR="004F44C8" w:rsidRDefault="004F44C8" w:rsidP="004F44C8">
      <w:pPr>
        <w:jc w:val="center"/>
        <w:rPr>
          <w:b/>
          <w:bCs/>
          <w:color w:val="0562C1"/>
          <w:sz w:val="22"/>
          <w:szCs w:val="22"/>
        </w:rPr>
      </w:pPr>
      <w:r>
        <w:rPr>
          <w:b/>
          <w:bCs/>
          <w:sz w:val="22"/>
          <w:szCs w:val="22"/>
        </w:rPr>
        <w:t xml:space="preserve">ZOOM </w:t>
      </w:r>
      <w:hyperlink r:id="rId5" w:history="1">
        <w:r w:rsidRPr="00A42F65">
          <w:rPr>
            <w:rStyle w:val="Hyperlink"/>
            <w:b/>
            <w:bCs/>
            <w:sz w:val="22"/>
            <w:szCs w:val="22"/>
          </w:rPr>
          <w:t>https://ucf.zoom.us/j/93204588719</w:t>
        </w:r>
      </w:hyperlink>
    </w:p>
    <w:p w14:paraId="01992671" w14:textId="77777777" w:rsidR="004F44C8" w:rsidRPr="00EB3F31" w:rsidRDefault="004F44C8" w:rsidP="004F44C8">
      <w:pPr>
        <w:rPr>
          <w:rFonts w:asciiTheme="minorHAnsi" w:hAnsiTheme="minorHAnsi" w:cstheme="minorHAnsi"/>
          <w:b/>
          <w:bCs/>
          <w:color w:val="0562C1"/>
        </w:rPr>
      </w:pPr>
    </w:p>
    <w:p w14:paraId="6203A6DA" w14:textId="3C200177" w:rsidR="00B2281B" w:rsidRPr="00616046" w:rsidRDefault="004F44C8" w:rsidP="006C7878">
      <w:pPr>
        <w:pStyle w:val="NoSpacing"/>
      </w:pPr>
      <w:r w:rsidRPr="00D3386B">
        <w:t xml:space="preserve">In </w:t>
      </w:r>
      <w:r w:rsidRPr="00616046">
        <w:t>attendance:</w:t>
      </w:r>
      <w:r w:rsidR="00634DB9" w:rsidRPr="00616046">
        <w:t xml:space="preserve"> </w:t>
      </w:r>
      <w:r w:rsidR="00694CC6" w:rsidRPr="00616046">
        <w:t xml:space="preserve">Rodrigo Amezcua Correa, </w:t>
      </w:r>
      <w:r w:rsidR="00B2281B" w:rsidRPr="00616046">
        <w:t xml:space="preserve">Shawn Burke, </w:t>
      </w:r>
      <w:r w:rsidR="00D3386B" w:rsidRPr="00616046">
        <w:t xml:space="preserve">Mason Cash, </w:t>
      </w:r>
      <w:r w:rsidR="00B2281B" w:rsidRPr="00616046">
        <w:t>Nadine Dexter, Vladimir Gatchev,</w:t>
      </w:r>
      <w:r w:rsidR="00D3386B" w:rsidRPr="00616046">
        <w:t xml:space="preserve"> Richard Harrison, </w:t>
      </w:r>
      <w:r w:rsidR="00B2281B" w:rsidRPr="00616046">
        <w:t xml:space="preserve">Juhee Kang, Tamra Legron-Rodriguez, Karol Lucken (chair), Marino Nader, </w:t>
      </w:r>
      <w:r w:rsidR="00D3386B" w:rsidRPr="00616046">
        <w:t xml:space="preserve">Donna Neff, </w:t>
      </w:r>
      <w:r w:rsidR="00B2281B" w:rsidRPr="00616046">
        <w:t xml:space="preserve">Michael Proctor, </w:t>
      </w:r>
      <w:r w:rsidR="00D3386B" w:rsidRPr="00616046">
        <w:t xml:space="preserve">Blake Scott, </w:t>
      </w:r>
      <w:r w:rsidR="00B2281B" w:rsidRPr="00616046">
        <w:t>Martine Vanryckeghem</w:t>
      </w:r>
    </w:p>
    <w:p w14:paraId="7586D032" w14:textId="77777777" w:rsidR="006C7878" w:rsidRDefault="006C7878" w:rsidP="00107BC2">
      <w:pPr>
        <w:spacing w:line="360" w:lineRule="auto"/>
        <w:contextualSpacing/>
        <w:rPr>
          <w:rFonts w:asciiTheme="minorHAnsi" w:hAnsiTheme="minorHAnsi" w:cstheme="minorHAnsi"/>
        </w:rPr>
      </w:pPr>
    </w:p>
    <w:p w14:paraId="1F0F453F" w14:textId="0CFA3318" w:rsidR="00DC6F89" w:rsidRPr="00616046" w:rsidRDefault="00DC6F89" w:rsidP="00107BC2">
      <w:pPr>
        <w:spacing w:line="360" w:lineRule="auto"/>
        <w:contextualSpacing/>
        <w:rPr>
          <w:rFonts w:asciiTheme="minorHAnsi" w:hAnsiTheme="minorHAnsi" w:cstheme="minorHAnsi"/>
        </w:rPr>
      </w:pPr>
      <w:r w:rsidRPr="00616046">
        <w:rPr>
          <w:rFonts w:asciiTheme="minorHAnsi" w:hAnsiTheme="minorHAnsi" w:cstheme="minorHAnsi"/>
        </w:rPr>
        <w:t xml:space="preserve">Absent </w:t>
      </w:r>
      <w:r w:rsidR="00694CC6" w:rsidRPr="00616046">
        <w:rPr>
          <w:rFonts w:asciiTheme="minorHAnsi" w:hAnsiTheme="minorHAnsi" w:cstheme="minorHAnsi"/>
        </w:rPr>
        <w:t xml:space="preserve">Members: </w:t>
      </w:r>
      <w:r w:rsidR="00E87A0E" w:rsidRPr="00616046">
        <w:rPr>
          <w:rFonts w:asciiTheme="minorHAnsi" w:hAnsiTheme="minorHAnsi" w:cstheme="minorHAnsi"/>
        </w:rPr>
        <w:t>Gulnora Hundley (vice chair)</w:t>
      </w:r>
    </w:p>
    <w:p w14:paraId="37512073" w14:textId="77E9BDA7" w:rsidR="00DC6F89" w:rsidRPr="00AA44D2" w:rsidRDefault="00DC6F89" w:rsidP="00107BC2">
      <w:pPr>
        <w:spacing w:line="360" w:lineRule="auto"/>
        <w:contextualSpacing/>
        <w:rPr>
          <w:rFonts w:asciiTheme="minorHAnsi" w:hAnsiTheme="minorHAnsi" w:cstheme="minorHAnsi"/>
        </w:rPr>
      </w:pPr>
      <w:r w:rsidRPr="00616046">
        <w:rPr>
          <w:rFonts w:asciiTheme="minorHAnsi" w:hAnsiTheme="minorHAnsi" w:cstheme="minorHAnsi"/>
        </w:rPr>
        <w:t xml:space="preserve">Guests: </w:t>
      </w:r>
      <w:r w:rsidR="00D3386B" w:rsidRPr="00616046">
        <w:rPr>
          <w:rFonts w:asciiTheme="minorHAnsi" w:hAnsiTheme="minorHAnsi" w:cstheme="minorHAnsi"/>
        </w:rPr>
        <w:t>J</w:t>
      </w:r>
      <w:r w:rsidR="00B60A55" w:rsidRPr="00616046">
        <w:rPr>
          <w:rFonts w:asciiTheme="minorHAnsi" w:hAnsiTheme="minorHAnsi" w:cstheme="minorHAnsi"/>
        </w:rPr>
        <w:t>ana</w:t>
      </w:r>
      <w:r w:rsidR="00D3386B" w:rsidRPr="00616046">
        <w:rPr>
          <w:rFonts w:asciiTheme="minorHAnsi" w:hAnsiTheme="minorHAnsi" w:cstheme="minorHAnsi"/>
        </w:rPr>
        <w:t xml:space="preserve"> Jasinski</w:t>
      </w:r>
      <w:r w:rsidR="006C7878">
        <w:rPr>
          <w:rFonts w:asciiTheme="minorHAnsi" w:hAnsiTheme="minorHAnsi" w:cstheme="minorHAnsi"/>
        </w:rPr>
        <w:t xml:space="preserve"> </w:t>
      </w:r>
    </w:p>
    <w:p w14:paraId="1C5E8374" w14:textId="77777777" w:rsidR="00970C84" w:rsidRPr="00AA44D2" w:rsidRDefault="004F44C8" w:rsidP="00107BC2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AA44D2">
        <w:rPr>
          <w:rFonts w:asciiTheme="minorHAnsi" w:hAnsiTheme="minorHAnsi" w:cstheme="minorHAnsi"/>
        </w:rPr>
        <w:t>Call to order and confirmation of quorum</w:t>
      </w:r>
    </w:p>
    <w:p w14:paraId="36DF7247" w14:textId="7901E85D" w:rsidR="004F44C8" w:rsidRPr="00AA44D2" w:rsidRDefault="00196DA6" w:rsidP="00107BC2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AA44D2">
        <w:rPr>
          <w:rFonts w:asciiTheme="minorHAnsi" w:hAnsiTheme="minorHAnsi" w:cstheme="minorHAnsi"/>
        </w:rPr>
        <w:t>A</w:t>
      </w:r>
      <w:r w:rsidR="004F44C8" w:rsidRPr="00AA44D2">
        <w:rPr>
          <w:rFonts w:asciiTheme="minorHAnsi" w:hAnsiTheme="minorHAnsi" w:cstheme="minorHAnsi"/>
        </w:rPr>
        <w:t xml:space="preserve">pproval </w:t>
      </w:r>
      <w:r w:rsidRPr="00AA44D2">
        <w:rPr>
          <w:rFonts w:asciiTheme="minorHAnsi" w:hAnsiTheme="minorHAnsi" w:cstheme="minorHAnsi"/>
        </w:rPr>
        <w:t xml:space="preserve">minutes from </w:t>
      </w:r>
      <w:r w:rsidR="00694CC6">
        <w:rPr>
          <w:rFonts w:asciiTheme="minorHAnsi" w:hAnsiTheme="minorHAnsi" w:cstheme="minorHAnsi"/>
        </w:rPr>
        <w:t>March 22</w:t>
      </w:r>
      <w:r w:rsidR="00694CC6" w:rsidRPr="00AA44D2">
        <w:rPr>
          <w:rFonts w:asciiTheme="minorHAnsi" w:hAnsiTheme="minorHAnsi" w:cstheme="minorHAnsi"/>
        </w:rPr>
        <w:t>, 2023</w:t>
      </w:r>
    </w:p>
    <w:p w14:paraId="74D67E9C" w14:textId="77777777" w:rsidR="00196DA6" w:rsidRPr="00AA44D2" w:rsidRDefault="004F44C8" w:rsidP="00107BC2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AA44D2">
        <w:rPr>
          <w:rFonts w:asciiTheme="minorHAnsi" w:hAnsiTheme="minorHAnsi" w:cstheme="minorHAnsi"/>
        </w:rPr>
        <w:t>Recognition of Guests</w:t>
      </w:r>
    </w:p>
    <w:p w14:paraId="5A336D36" w14:textId="1B807FD9" w:rsidR="00196DA6" w:rsidRPr="00D22413" w:rsidRDefault="00B60A55" w:rsidP="00D22413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AA44D2">
        <w:rPr>
          <w:rFonts w:asciiTheme="minorHAnsi" w:hAnsiTheme="minorHAnsi" w:cstheme="minorHAnsi"/>
        </w:rPr>
        <w:t>Announcements</w:t>
      </w:r>
      <w:r w:rsidR="00196DA6" w:rsidRPr="00AA44D2">
        <w:rPr>
          <w:rFonts w:asciiTheme="minorHAnsi" w:hAnsiTheme="minorHAnsi" w:cstheme="minorHAnsi"/>
        </w:rPr>
        <w:t xml:space="preserve"> </w:t>
      </w:r>
      <w:r w:rsidR="00D22413">
        <w:rPr>
          <w:rFonts w:asciiTheme="minorHAnsi" w:hAnsiTheme="minorHAnsi" w:cstheme="minorHAnsi"/>
        </w:rPr>
        <w:t>(none)</w:t>
      </w:r>
    </w:p>
    <w:p w14:paraId="2BD20F4C" w14:textId="77777777" w:rsidR="00D22413" w:rsidRPr="00D22413" w:rsidRDefault="00196DA6" w:rsidP="00E87A0E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AA44D2">
        <w:rPr>
          <w:rFonts w:asciiTheme="minorHAnsi" w:hAnsiTheme="minorHAnsi" w:cstheme="minorHAnsi"/>
        </w:rPr>
        <w:t>New Business</w:t>
      </w:r>
      <w:r w:rsidR="00AA44D2" w:rsidRPr="00AA44D2">
        <w:rPr>
          <w:rFonts w:asciiTheme="minorHAnsi" w:hAnsiTheme="minorHAnsi" w:cstheme="minorHAnsi"/>
        </w:rPr>
        <w:t xml:space="preserve"> </w:t>
      </w:r>
      <w:r w:rsidR="00E87A0E">
        <w:rPr>
          <w:rFonts w:asciiTheme="minorHAnsi" w:hAnsiTheme="minorHAnsi" w:cstheme="minorHAnsi"/>
        </w:rPr>
        <w:t xml:space="preserve">- </w:t>
      </w:r>
      <w:r w:rsidRPr="00E87A0E">
        <w:rPr>
          <w:rFonts w:asciiTheme="minorHAnsi" w:hAnsiTheme="minorHAnsi" w:cstheme="minorHAnsi"/>
        </w:rPr>
        <w:t>Post</w:t>
      </w:r>
      <w:r w:rsidR="00694CC6" w:rsidRPr="00E87A0E">
        <w:rPr>
          <w:rFonts w:asciiTheme="minorHAnsi" w:hAnsiTheme="minorHAnsi" w:cstheme="minorHAnsi"/>
        </w:rPr>
        <w:t>-Tenure Review Faculty Survey Results</w:t>
      </w:r>
      <w:r w:rsidRPr="00E87A0E">
        <w:rPr>
          <w:rFonts w:asciiTheme="minorHAnsi" w:hAnsiTheme="minorHAnsi" w:cstheme="minorHAnsi"/>
        </w:rPr>
        <w:t xml:space="preserve"> </w:t>
      </w:r>
      <w:r w:rsidRPr="00E87A0E">
        <w:rPr>
          <w:rFonts w:asciiTheme="minorHAnsi" w:hAnsiTheme="minorHAnsi" w:cstheme="minorHAnsi"/>
          <w:i/>
          <w:iCs/>
        </w:rPr>
        <w:t>(Karol</w:t>
      </w:r>
      <w:r w:rsidR="00AA44D2" w:rsidRPr="00E87A0E">
        <w:rPr>
          <w:rFonts w:asciiTheme="minorHAnsi" w:hAnsiTheme="minorHAnsi" w:cstheme="minorHAnsi"/>
          <w:i/>
          <w:iCs/>
        </w:rPr>
        <w:t xml:space="preserve"> Lucken</w:t>
      </w:r>
      <w:r w:rsidRPr="00E87A0E">
        <w:rPr>
          <w:rFonts w:asciiTheme="minorHAnsi" w:hAnsiTheme="minorHAnsi" w:cstheme="minorHAnsi"/>
          <w:i/>
          <w:iCs/>
        </w:rPr>
        <w:t>)</w:t>
      </w:r>
    </w:p>
    <w:p w14:paraId="3A261B83" w14:textId="69991F0E" w:rsidR="00D22413" w:rsidRDefault="00D22413" w:rsidP="007F7975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of survey data and discussion of what items to recommend be included in the dossier. </w:t>
      </w:r>
    </w:p>
    <w:p w14:paraId="7395C9F9" w14:textId="77777777" w:rsidR="000153DF" w:rsidRDefault="000153DF" w:rsidP="007F7975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Discussion: </w:t>
      </w:r>
      <w:r w:rsidR="00D22413">
        <w:rPr>
          <w:rFonts w:asciiTheme="minorHAnsi" w:hAnsiTheme="minorHAnsi" w:cstheme="minorHAnsi"/>
        </w:rPr>
        <w:t>Should annual evaluations be included (with or without narratives</w:t>
      </w:r>
      <w:r>
        <w:rPr>
          <w:rFonts w:asciiTheme="minorHAnsi" w:hAnsiTheme="minorHAnsi" w:cstheme="minorHAnsi"/>
        </w:rPr>
        <w:t xml:space="preserve"> from chair).</w:t>
      </w:r>
    </w:p>
    <w:p w14:paraId="27083BB8" w14:textId="3F00B6EC" w:rsidR="00D22413" w:rsidRDefault="00D22413" w:rsidP="007F7975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0153DF">
        <w:rPr>
          <w:rFonts w:asciiTheme="minorHAnsi" w:hAnsiTheme="minorHAnsi" w:cstheme="minorHAnsi"/>
        </w:rPr>
        <w:t xml:space="preserve">Recommend that faculty be able to respond along the way during the review process </w:t>
      </w:r>
      <w:r w:rsidR="000153DF">
        <w:rPr>
          <w:rFonts w:asciiTheme="minorHAnsi" w:hAnsiTheme="minorHAnsi" w:cstheme="minorHAnsi"/>
        </w:rPr>
        <w:t xml:space="preserve">(i.e., responding to comments from evaluating officer). </w:t>
      </w:r>
    </w:p>
    <w:p w14:paraId="737FDFE7" w14:textId="37F03710" w:rsidR="00616046" w:rsidRDefault="00706093" w:rsidP="007F7975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Scott</w:t>
      </w:r>
      <w:r w:rsidR="00616046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 xml:space="preserve">ade motion to recommend “Alternative 1” below; M. </w:t>
      </w:r>
      <w:r w:rsidR="00616046">
        <w:rPr>
          <w:rFonts w:asciiTheme="minorHAnsi" w:hAnsiTheme="minorHAnsi" w:cstheme="minorHAnsi"/>
        </w:rPr>
        <w:t xml:space="preserve">Proctor second. Passed unanimously. </w:t>
      </w:r>
    </w:p>
    <w:p w14:paraId="0C8EDDDA" w14:textId="4913FBDB" w:rsidR="007F7975" w:rsidRDefault="007F7975" w:rsidP="006C7878">
      <w:pPr>
        <w:pStyle w:val="NoSpacing"/>
        <w:ind w:left="720"/>
      </w:pPr>
      <w:r>
        <w:t>Alternative 1 – Phase 1</w:t>
      </w:r>
    </w:p>
    <w:p w14:paraId="29C93912" w14:textId="5F3C0CD9" w:rsidR="007F7975" w:rsidRDefault="007F7975" w:rsidP="006C7878">
      <w:pPr>
        <w:pStyle w:val="NoSpacing"/>
        <w:ind w:left="720"/>
      </w:pPr>
      <w:r>
        <w:t>FTE’s (Annual Assignment of Duties)*</w:t>
      </w:r>
    </w:p>
    <w:p w14:paraId="18116235" w14:textId="6089565E" w:rsidR="007F7975" w:rsidRDefault="007F7975" w:rsidP="006C7878">
      <w:pPr>
        <w:pStyle w:val="NoSpacing"/>
        <w:ind w:left="720"/>
      </w:pPr>
      <w:r>
        <w:t>CV*</w:t>
      </w:r>
    </w:p>
    <w:p w14:paraId="4EB0EA1B" w14:textId="787FCB2F" w:rsidR="007F7975" w:rsidRDefault="007F7975" w:rsidP="006C7878">
      <w:pPr>
        <w:pStyle w:val="NoSpacing"/>
        <w:ind w:left="720"/>
      </w:pPr>
      <w:r>
        <w:t>AESP (Unit Annual Evaluation Standards and Procedures)*</w:t>
      </w:r>
    </w:p>
    <w:p w14:paraId="563C6BD8" w14:textId="4AB28135" w:rsidR="007F7975" w:rsidRDefault="007F7975" w:rsidP="006C7878">
      <w:pPr>
        <w:pStyle w:val="NoSpacing"/>
        <w:ind w:left="720"/>
      </w:pPr>
      <w:r>
        <w:t>Annual Evaluations with Narratives*</w:t>
      </w:r>
    </w:p>
    <w:p w14:paraId="7CF30E8B" w14:textId="77C61BAD" w:rsidR="007F7975" w:rsidRDefault="007F7975" w:rsidP="006C7878">
      <w:pPr>
        <w:pStyle w:val="NoSpacing"/>
        <w:ind w:left="720"/>
      </w:pPr>
      <w:r>
        <w:t>Teaching, Research, Service Summary/Impact Statement (prepared by faculty)**</w:t>
      </w:r>
    </w:p>
    <w:p w14:paraId="5C6A0EE8" w14:textId="77777777" w:rsidR="006C7878" w:rsidRDefault="006C7878" w:rsidP="006C7878">
      <w:pPr>
        <w:pStyle w:val="NoSpacing"/>
        <w:ind w:left="720"/>
      </w:pPr>
    </w:p>
    <w:p w14:paraId="154CFF30" w14:textId="154392F9" w:rsidR="007F7975" w:rsidRDefault="007F7975" w:rsidP="006C7878">
      <w:pPr>
        <w:pStyle w:val="NoSpacing"/>
        <w:ind w:left="720"/>
      </w:pPr>
      <w:r>
        <w:t>Phase II</w:t>
      </w:r>
    </w:p>
    <w:p w14:paraId="770CBC3A" w14:textId="41070A52" w:rsidR="007F7975" w:rsidRDefault="007F7975" w:rsidP="006C7878">
      <w:pP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Response to Evaluating Officer**</w:t>
      </w:r>
    </w:p>
    <w:p w14:paraId="79251E50" w14:textId="77777777" w:rsidR="006C7878" w:rsidRDefault="006C7878" w:rsidP="006C7878">
      <w:pPr>
        <w:pStyle w:val="NoSpacing"/>
      </w:pPr>
    </w:p>
    <w:p w14:paraId="21A940ED" w14:textId="28986345" w:rsidR="007F7975" w:rsidRDefault="007F7975" w:rsidP="006C7878">
      <w:pPr>
        <w:pStyle w:val="NoSpacing"/>
      </w:pPr>
      <w:r>
        <w:t>*Required</w:t>
      </w:r>
    </w:p>
    <w:p w14:paraId="5004C914" w14:textId="174D9C01" w:rsidR="007F7975" w:rsidRPr="007F7975" w:rsidRDefault="007F7975" w:rsidP="006C7878">
      <w:pPr>
        <w:pStyle w:val="NoSpacing"/>
      </w:pPr>
      <w:r>
        <w:t>**Optional</w:t>
      </w:r>
    </w:p>
    <w:p w14:paraId="6D53446B" w14:textId="77777777" w:rsidR="00706093" w:rsidRDefault="00E87A0E" w:rsidP="007F7975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06093">
        <w:rPr>
          <w:rFonts w:asciiTheme="minorHAnsi" w:hAnsiTheme="minorHAnsi" w:cstheme="minorHAnsi"/>
        </w:rPr>
        <w:t>Questions that still need to be answered: How will faculty be selected to participate in the review process?</w:t>
      </w:r>
    </w:p>
    <w:p w14:paraId="57EA63F5" w14:textId="2F50CCB0" w:rsidR="00706093" w:rsidRPr="00706093" w:rsidRDefault="00706093" w:rsidP="007F7975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06093">
        <w:rPr>
          <w:rFonts w:asciiTheme="minorHAnsi" w:hAnsiTheme="minorHAnsi" w:cstheme="minorHAnsi"/>
        </w:rPr>
        <w:t>M. Proctor motioned and B. Scott seconded to include these guidelines in the recommendation</w:t>
      </w:r>
      <w:r>
        <w:rPr>
          <w:rFonts w:asciiTheme="minorHAnsi" w:hAnsiTheme="minorHAnsi" w:cstheme="minorHAnsi"/>
        </w:rPr>
        <w:t>. Passed unanimously</w:t>
      </w:r>
      <w:r w:rsidRPr="00706093">
        <w:rPr>
          <w:rFonts w:asciiTheme="minorHAnsi" w:hAnsiTheme="minorHAnsi" w:cstheme="minorHAnsi"/>
        </w:rPr>
        <w:t>:</w:t>
      </w:r>
    </w:p>
    <w:p w14:paraId="493BC15F" w14:textId="442D9855" w:rsidR="00706093" w:rsidRPr="00706093" w:rsidRDefault="00706093" w:rsidP="007F7975">
      <w:pPr>
        <w:pStyle w:val="ListParagraph"/>
        <w:numPr>
          <w:ilvl w:val="2"/>
          <w:numId w:val="22"/>
        </w:numPr>
        <w:spacing w:line="360" w:lineRule="auto"/>
        <w:rPr>
          <w:rFonts w:asciiTheme="minorHAnsi" w:hAnsiTheme="minorHAnsi" w:cstheme="minorHAnsi"/>
        </w:rPr>
      </w:pPr>
      <w:r w:rsidRPr="00706093">
        <w:rPr>
          <w:rFonts w:asciiTheme="minorHAnsi" w:hAnsiTheme="minorHAnsi" w:cstheme="minorHAnsi"/>
        </w:rPr>
        <w:t>Exclude anyone that earned tenure/promotion in the past five years</w:t>
      </w:r>
    </w:p>
    <w:p w14:paraId="0485814A" w14:textId="41DBC672" w:rsidR="00706093" w:rsidRPr="00706093" w:rsidRDefault="00706093" w:rsidP="007F7975">
      <w:pPr>
        <w:pStyle w:val="ListParagraph"/>
        <w:numPr>
          <w:ilvl w:val="2"/>
          <w:numId w:val="22"/>
        </w:numPr>
        <w:spacing w:line="360" w:lineRule="auto"/>
        <w:rPr>
          <w:rFonts w:asciiTheme="minorHAnsi" w:hAnsiTheme="minorHAnsi" w:cstheme="minorHAnsi"/>
        </w:rPr>
      </w:pPr>
      <w:r w:rsidRPr="00706093">
        <w:rPr>
          <w:rFonts w:asciiTheme="minorHAnsi" w:hAnsiTheme="minorHAnsi" w:cstheme="minorHAnsi"/>
        </w:rPr>
        <w:t>Exclude anyone reviewed in past two years for UCF sustained</w:t>
      </w:r>
      <w:r>
        <w:rPr>
          <w:rFonts w:asciiTheme="minorHAnsi" w:hAnsiTheme="minorHAnsi" w:cstheme="minorHAnsi"/>
        </w:rPr>
        <w:t xml:space="preserve"> </w:t>
      </w:r>
      <w:r w:rsidRPr="00706093">
        <w:rPr>
          <w:rFonts w:asciiTheme="minorHAnsi" w:hAnsiTheme="minorHAnsi" w:cstheme="minorHAnsi"/>
        </w:rPr>
        <w:t>performance evaluation</w:t>
      </w:r>
    </w:p>
    <w:p w14:paraId="24F4A268" w14:textId="5CCA6A06" w:rsidR="00706093" w:rsidRPr="00706093" w:rsidRDefault="00706093" w:rsidP="007F7975">
      <w:pPr>
        <w:pStyle w:val="ListParagraph"/>
        <w:numPr>
          <w:ilvl w:val="2"/>
          <w:numId w:val="22"/>
        </w:numPr>
        <w:spacing w:line="360" w:lineRule="auto"/>
        <w:rPr>
          <w:rFonts w:asciiTheme="minorHAnsi" w:hAnsiTheme="minorHAnsi" w:cstheme="minorHAnsi"/>
        </w:rPr>
      </w:pPr>
      <w:r w:rsidRPr="00706093">
        <w:rPr>
          <w:rFonts w:asciiTheme="minorHAnsi" w:hAnsiTheme="minorHAnsi" w:cstheme="minorHAnsi"/>
        </w:rPr>
        <w:t xml:space="preserve">Random selection from the remaining pool of faculty </w:t>
      </w:r>
    </w:p>
    <w:p w14:paraId="787AF9E1" w14:textId="77777777" w:rsidR="00694CC6" w:rsidRDefault="00694CC6" w:rsidP="00694CC6">
      <w:pPr>
        <w:pStyle w:val="ListParagraph"/>
        <w:spacing w:line="360" w:lineRule="auto"/>
        <w:ind w:left="1440"/>
        <w:rPr>
          <w:rFonts w:asciiTheme="minorHAnsi" w:hAnsiTheme="minorHAnsi" w:cstheme="minorHAnsi"/>
        </w:rPr>
      </w:pPr>
    </w:p>
    <w:p w14:paraId="3E417975" w14:textId="2BE90465" w:rsidR="00EB3F31" w:rsidRPr="00EB3F31" w:rsidRDefault="007F7975" w:rsidP="00107BC2">
      <w:pPr>
        <w:pStyle w:val="Default"/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</w:t>
      </w:r>
      <w:r w:rsidR="00EB3F31" w:rsidRPr="00EB3F31">
        <w:rPr>
          <w:rFonts w:asciiTheme="minorHAnsi" w:hAnsiTheme="minorHAnsi" w:cstheme="minorHAnsi"/>
        </w:rPr>
        <w:t>t 12:</w:t>
      </w:r>
      <w:r w:rsidR="00DA631E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.</w:t>
      </w:r>
    </w:p>
    <w:p w14:paraId="7A86148A" w14:textId="20F58991" w:rsidR="006171DB" w:rsidRPr="00EB3F31" w:rsidRDefault="00654E1E" w:rsidP="00107BC2">
      <w:pPr>
        <w:spacing w:line="360" w:lineRule="auto"/>
        <w:contextualSpacing/>
        <w:rPr>
          <w:rFonts w:asciiTheme="minorHAnsi" w:hAnsiTheme="minorHAnsi" w:cstheme="minorHAnsi"/>
        </w:rPr>
      </w:pPr>
      <w:r w:rsidRPr="00EB3F31">
        <w:rPr>
          <w:rFonts w:asciiTheme="minorHAnsi" w:hAnsiTheme="minorHAnsi" w:cstheme="minorHAnsi"/>
        </w:rPr>
        <w:t>Minutes taken by Tamra Legron-Rodriguez</w:t>
      </w:r>
    </w:p>
    <w:sectPr w:rsidR="006171DB" w:rsidRPr="00EB3F31" w:rsidSect="005F1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0A7"/>
    <w:multiLevelType w:val="hybridMultilevel"/>
    <w:tmpl w:val="792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713"/>
    <w:multiLevelType w:val="hybridMultilevel"/>
    <w:tmpl w:val="B3382060"/>
    <w:lvl w:ilvl="0" w:tplc="9766C6C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D01AC"/>
    <w:multiLevelType w:val="hybridMultilevel"/>
    <w:tmpl w:val="017420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A387E"/>
    <w:multiLevelType w:val="hybridMultilevel"/>
    <w:tmpl w:val="E9AC1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9C1542"/>
    <w:multiLevelType w:val="hybridMultilevel"/>
    <w:tmpl w:val="F2B0E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9346F"/>
    <w:multiLevelType w:val="hybridMultilevel"/>
    <w:tmpl w:val="81DEB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532"/>
    <w:multiLevelType w:val="hybridMultilevel"/>
    <w:tmpl w:val="569E52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BDB"/>
    <w:multiLevelType w:val="hybridMultilevel"/>
    <w:tmpl w:val="5C965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B0B7A"/>
    <w:multiLevelType w:val="hybridMultilevel"/>
    <w:tmpl w:val="48E6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317C5"/>
    <w:multiLevelType w:val="hybridMultilevel"/>
    <w:tmpl w:val="32181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C1168"/>
    <w:multiLevelType w:val="hybridMultilevel"/>
    <w:tmpl w:val="DE66B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C6B96"/>
    <w:multiLevelType w:val="hybridMultilevel"/>
    <w:tmpl w:val="6C42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10B92"/>
    <w:multiLevelType w:val="hybridMultilevel"/>
    <w:tmpl w:val="2904E4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542A3"/>
    <w:multiLevelType w:val="hybridMultilevel"/>
    <w:tmpl w:val="0072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D21"/>
    <w:multiLevelType w:val="hybridMultilevel"/>
    <w:tmpl w:val="83BC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B4336"/>
    <w:multiLevelType w:val="hybridMultilevel"/>
    <w:tmpl w:val="6140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C45DD"/>
    <w:multiLevelType w:val="hybridMultilevel"/>
    <w:tmpl w:val="CF2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045C5"/>
    <w:multiLevelType w:val="hybridMultilevel"/>
    <w:tmpl w:val="B14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31CF4"/>
    <w:multiLevelType w:val="hybridMultilevel"/>
    <w:tmpl w:val="F2B0E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181586"/>
    <w:multiLevelType w:val="hybridMultilevel"/>
    <w:tmpl w:val="D83CE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8360FE"/>
    <w:multiLevelType w:val="hybridMultilevel"/>
    <w:tmpl w:val="71F0A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627079">
    <w:abstractNumId w:val="15"/>
  </w:num>
  <w:num w:numId="2" w16cid:durableId="336541221">
    <w:abstractNumId w:val="14"/>
  </w:num>
  <w:num w:numId="3" w16cid:durableId="1039743704">
    <w:abstractNumId w:val="16"/>
  </w:num>
  <w:num w:numId="4" w16cid:durableId="298001459">
    <w:abstractNumId w:val="0"/>
  </w:num>
  <w:num w:numId="5" w16cid:durableId="2138133986">
    <w:abstractNumId w:val="19"/>
  </w:num>
  <w:num w:numId="6" w16cid:durableId="2080589912">
    <w:abstractNumId w:val="13"/>
  </w:num>
  <w:num w:numId="7" w16cid:durableId="1571577074">
    <w:abstractNumId w:val="11"/>
  </w:num>
  <w:num w:numId="8" w16cid:durableId="558520817">
    <w:abstractNumId w:val="12"/>
  </w:num>
  <w:num w:numId="9" w16cid:durableId="895823574">
    <w:abstractNumId w:val="20"/>
  </w:num>
  <w:num w:numId="10" w16cid:durableId="106229117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037224">
    <w:abstractNumId w:val="1"/>
  </w:num>
  <w:num w:numId="12" w16cid:durableId="630479235">
    <w:abstractNumId w:val="18"/>
  </w:num>
  <w:num w:numId="13" w16cid:durableId="1258178162">
    <w:abstractNumId w:val="4"/>
  </w:num>
  <w:num w:numId="14" w16cid:durableId="453720107">
    <w:abstractNumId w:val="6"/>
  </w:num>
  <w:num w:numId="15" w16cid:durableId="338965983">
    <w:abstractNumId w:val="10"/>
  </w:num>
  <w:num w:numId="16" w16cid:durableId="587154048">
    <w:abstractNumId w:val="7"/>
  </w:num>
  <w:num w:numId="17" w16cid:durableId="1919630141">
    <w:abstractNumId w:val="3"/>
  </w:num>
  <w:num w:numId="18" w16cid:durableId="92089566">
    <w:abstractNumId w:val="2"/>
  </w:num>
  <w:num w:numId="19" w16cid:durableId="1178615049">
    <w:abstractNumId w:val="5"/>
  </w:num>
  <w:num w:numId="20" w16cid:durableId="2098402769">
    <w:abstractNumId w:val="9"/>
  </w:num>
  <w:num w:numId="21" w16cid:durableId="2013481509">
    <w:abstractNumId w:val="8"/>
  </w:num>
  <w:num w:numId="22" w16cid:durableId="1145464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C8"/>
    <w:rsid w:val="00010EC0"/>
    <w:rsid w:val="000153DF"/>
    <w:rsid w:val="000166AE"/>
    <w:rsid w:val="00022ADF"/>
    <w:rsid w:val="00036D53"/>
    <w:rsid w:val="00083F96"/>
    <w:rsid w:val="00107BC2"/>
    <w:rsid w:val="00194190"/>
    <w:rsid w:val="00196DA6"/>
    <w:rsid w:val="001F4683"/>
    <w:rsid w:val="00200477"/>
    <w:rsid w:val="002052F7"/>
    <w:rsid w:val="002134A2"/>
    <w:rsid w:val="002442B7"/>
    <w:rsid w:val="00263FA2"/>
    <w:rsid w:val="003F3CCE"/>
    <w:rsid w:val="004E30BE"/>
    <w:rsid w:val="004E4466"/>
    <w:rsid w:val="004F1EF0"/>
    <w:rsid w:val="004F44C8"/>
    <w:rsid w:val="00562AD9"/>
    <w:rsid w:val="00574003"/>
    <w:rsid w:val="00592186"/>
    <w:rsid w:val="005F172D"/>
    <w:rsid w:val="00616046"/>
    <w:rsid w:val="006171DB"/>
    <w:rsid w:val="00627688"/>
    <w:rsid w:val="00634DB9"/>
    <w:rsid w:val="00651E0A"/>
    <w:rsid w:val="00654E1E"/>
    <w:rsid w:val="006764A6"/>
    <w:rsid w:val="00694CC6"/>
    <w:rsid w:val="006B1699"/>
    <w:rsid w:val="006C7878"/>
    <w:rsid w:val="00706093"/>
    <w:rsid w:val="007119E2"/>
    <w:rsid w:val="00720F0B"/>
    <w:rsid w:val="007F7975"/>
    <w:rsid w:val="0080110D"/>
    <w:rsid w:val="00970C84"/>
    <w:rsid w:val="009A684E"/>
    <w:rsid w:val="009D6DB5"/>
    <w:rsid w:val="00A23594"/>
    <w:rsid w:val="00AA44D2"/>
    <w:rsid w:val="00AE495E"/>
    <w:rsid w:val="00B2281B"/>
    <w:rsid w:val="00B60A55"/>
    <w:rsid w:val="00C13EA1"/>
    <w:rsid w:val="00C61597"/>
    <w:rsid w:val="00C76946"/>
    <w:rsid w:val="00CA68F1"/>
    <w:rsid w:val="00CC2780"/>
    <w:rsid w:val="00CE4E45"/>
    <w:rsid w:val="00D22413"/>
    <w:rsid w:val="00D3386B"/>
    <w:rsid w:val="00DA631E"/>
    <w:rsid w:val="00DC6F89"/>
    <w:rsid w:val="00E55601"/>
    <w:rsid w:val="00E87A0E"/>
    <w:rsid w:val="00EA3AEE"/>
    <w:rsid w:val="00EB3F31"/>
    <w:rsid w:val="00EC0438"/>
    <w:rsid w:val="00F3719C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34BF"/>
  <w15:chartTrackingRefBased/>
  <w15:docId w15:val="{3E1D1962-7910-8842-9FF2-D8E27E0E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44C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F4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4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6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D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D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77"/>
    <w:rPr>
      <w:rFonts w:ascii="Times New Roman" w:eastAsia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6C78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f.zoom.us/j/93204588719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250FE82ED514993903C1896BC3A11" ma:contentTypeVersion="19" ma:contentTypeDescription="Create a new document." ma:contentTypeScope="" ma:versionID="dd17575dfcfaf8d55ef6000ab0d86f08">
  <xsd:schema xmlns:xsd="http://www.w3.org/2001/XMLSchema" xmlns:xs="http://www.w3.org/2001/XMLSchema" xmlns:p="http://schemas.microsoft.com/office/2006/metadata/properties" xmlns:ns1="http://schemas.microsoft.com/sharepoint/v3" xmlns:ns2="6b9af4c9-a6d4-4e31-b37d-a61466c1425e" xmlns:ns3="a78e5217-9173-43a3-88c9-8968f05947ad" targetNamespace="http://schemas.microsoft.com/office/2006/metadata/properties" ma:root="true" ma:fieldsID="fcb40a22d0c6e4f6148297a42b574618" ns1:_="" ns2:_="" ns3:_="">
    <xsd:import namespace="http://schemas.microsoft.com/sharepoint/v3"/>
    <xsd:import namespace="6b9af4c9-a6d4-4e31-b37d-a61466c1425e"/>
    <xsd:import namespace="a78e5217-9173-43a3-88c9-8968f059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f4c9-a6d4-4e31-b37d-a61466c1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5217-9173-43a3-88c9-8968f05947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b8b511-45ce-46ba-87be-9daaeed05e34}" ma:internalName="TaxCatchAll" ma:showField="CatchAllData" ma:web="a78e5217-9173-43a3-88c9-8968f0594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A50C4-FF3C-4BE1-AEDA-1D6B0F69A0F3}"/>
</file>

<file path=customXml/itemProps2.xml><?xml version="1.0" encoding="utf-8"?>
<ds:datastoreItem xmlns:ds="http://schemas.openxmlformats.org/officeDocument/2006/customXml" ds:itemID="{79C1E221-6EB2-4F91-BAFF-057DC46DF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Legron-Rodriguez</dc:creator>
  <cp:keywords/>
  <dc:description/>
  <cp:lastModifiedBy>Karol Lucken</cp:lastModifiedBy>
  <cp:revision>2</cp:revision>
  <dcterms:created xsi:type="dcterms:W3CDTF">2023-04-24T17:46:00Z</dcterms:created>
  <dcterms:modified xsi:type="dcterms:W3CDTF">2023-04-24T17:46:00Z</dcterms:modified>
</cp:coreProperties>
</file>